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7A84C" w14:textId="0A586165" w:rsidR="00452BBF" w:rsidRDefault="00452BBF" w:rsidP="00452BB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3B2374">
        <w:rPr>
          <w:rFonts w:cs="Arial"/>
          <w:b/>
          <w:noProof/>
          <w:sz w:val="24"/>
        </w:rPr>
        <w:t>6814</w:t>
      </w:r>
    </w:p>
    <w:p w14:paraId="69702EF8" w14:textId="77CE686E" w:rsidR="00452BBF" w:rsidRDefault="00452BBF" w:rsidP="00452BBF">
      <w:pPr>
        <w:pStyle w:val="CRCoverPage"/>
        <w:outlineLvl w:val="0"/>
        <w:rPr>
          <w:b/>
          <w:noProof/>
          <w:sz w:val="24"/>
        </w:rPr>
      </w:pPr>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S2-2205127)</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8B40F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0266">
        <w:rPr>
          <w:rFonts w:ascii="Arial" w:hAnsi="Arial" w:cs="Arial"/>
          <w:b/>
        </w:rPr>
        <w:t xml:space="preserve">(KI2) </w:t>
      </w:r>
      <w:r w:rsidR="00D54138">
        <w:rPr>
          <w:rFonts w:ascii="Arial" w:hAnsi="Arial" w:cs="Arial"/>
          <w:b/>
        </w:rPr>
        <w:t xml:space="preserve">update to solution </w:t>
      </w:r>
      <w:r w:rsidR="00970FE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E736292"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 xml:space="preserve">9.1 </w:t>
      </w:r>
    </w:p>
    <w:p w14:paraId="1A0A4326" w14:textId="5B3D508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SFC / Rel-18</w:t>
      </w:r>
    </w:p>
    <w:p w14:paraId="59D8A9FC" w14:textId="675EBE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0266">
        <w:rPr>
          <w:rFonts w:ascii="Arial" w:hAnsi="Arial" w:cs="Arial"/>
          <w:b/>
        </w:rPr>
        <w:t>(KI2) update to solution 3</w:t>
      </w:r>
    </w:p>
    <w:p w14:paraId="67FE0861" w14:textId="010D71D5" w:rsidR="0073440A" w:rsidRDefault="00974A70" w:rsidP="0073440A">
      <w:pPr>
        <w:pStyle w:val="Heading1"/>
      </w:pPr>
      <w:r>
        <w:t>1</w:t>
      </w:r>
      <w:r w:rsidR="00007082">
        <w:tab/>
      </w:r>
      <w:r w:rsidR="0073440A">
        <w:t>Discussion</w:t>
      </w:r>
    </w:p>
    <w:p w14:paraId="106B6269" w14:textId="286143B8" w:rsidR="00007082" w:rsidRDefault="00E02B57" w:rsidP="00007082">
      <w:r>
        <w:t>Scenario 2 is removed from the solution</w:t>
      </w:r>
    </w:p>
    <w:p w14:paraId="2899C55B" w14:textId="2EA0A0D6" w:rsidR="005F42EC" w:rsidRDefault="005F42EC" w:rsidP="00007082"/>
    <w:p w14:paraId="08CA43D5" w14:textId="77777777" w:rsidR="005F42EC" w:rsidRPr="00007082" w:rsidRDefault="005F42EC" w:rsidP="00007082"/>
    <w:p w14:paraId="30E59ADC" w14:textId="0774D656" w:rsidR="0073440A" w:rsidRDefault="003E5F05" w:rsidP="0073440A">
      <w:pPr>
        <w:pStyle w:val="Heading1"/>
      </w:pPr>
      <w:r>
        <w:t>2</w:t>
      </w:r>
      <w:r w:rsidR="0073440A">
        <w:t xml:space="preserve"> Proposal</w:t>
      </w:r>
    </w:p>
    <w:p w14:paraId="7372AFC1" w14:textId="39A5DE96"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TR </w:t>
      </w:r>
      <w:r w:rsidR="00465AE6" w:rsidRPr="00122A08">
        <w:rPr>
          <w:rFonts w:ascii="Arial" w:hAnsi="Arial" w:cs="Arial"/>
          <w:b/>
        </w:rPr>
        <w:t xml:space="preserve">23700-18 </w:t>
      </w:r>
      <w:r w:rsidR="00974A70">
        <w:rPr>
          <w:rFonts w:ascii="Arial" w:hAnsi="Arial" w:cs="Arial"/>
          <w:b/>
        </w:rPr>
        <w:t>as follows</w:t>
      </w:r>
      <w:bookmarkEnd w:id="1"/>
    </w:p>
    <w:p w14:paraId="11C7D7E2" w14:textId="77777777" w:rsidR="00970FED" w:rsidRDefault="00970FED" w:rsidP="00970FED">
      <w:pPr>
        <w:pStyle w:val="Heading2"/>
        <w:rPr>
          <w:rFonts w:eastAsia="SimSun"/>
          <w:lang w:eastAsia="en-US"/>
        </w:rPr>
      </w:pPr>
      <w:bookmarkStart w:id="2" w:name="_Toc43811592"/>
      <w:bookmarkStart w:id="3" w:name="_Toc43708239"/>
      <w:bookmarkStart w:id="4" w:name="_Toc43708163"/>
      <w:bookmarkStart w:id="5" w:name="_Toc43708089"/>
      <w:bookmarkStart w:id="6" w:name="_Toc43336535"/>
      <w:bookmarkStart w:id="7" w:name="_Toc100839761"/>
      <w:bookmarkStart w:id="8" w:name="_Toc100839826"/>
      <w:bookmarkStart w:id="9" w:name="_Toc100839958"/>
      <w:bookmarkStart w:id="10" w:name="_Toc100840035"/>
      <w:bookmarkStart w:id="11" w:name="_Toc101256296"/>
      <w:r>
        <w:t>6.</w:t>
      </w:r>
      <w:r w:rsidRPr="007D63F7">
        <w:t>3</w:t>
      </w:r>
      <w:r>
        <w:tab/>
        <w:t>Solution #</w:t>
      </w:r>
      <w:r w:rsidRPr="007D63F7">
        <w:t>3</w:t>
      </w:r>
      <w:r>
        <w:t xml:space="preserve">: </w:t>
      </w:r>
      <w:bookmarkEnd w:id="2"/>
      <w:bookmarkEnd w:id="3"/>
      <w:bookmarkEnd w:id="4"/>
      <w:bookmarkEnd w:id="5"/>
      <w:bookmarkEnd w:id="6"/>
      <w:r>
        <w:t>AF influencing Service Function Chaining support by 5GC</w:t>
      </w:r>
      <w:bookmarkEnd w:id="7"/>
      <w:bookmarkEnd w:id="8"/>
      <w:bookmarkEnd w:id="9"/>
      <w:bookmarkEnd w:id="10"/>
      <w:bookmarkEnd w:id="11"/>
    </w:p>
    <w:p w14:paraId="3AB1BCC3" w14:textId="77777777" w:rsidR="00970FED" w:rsidRPr="00DE1361" w:rsidRDefault="00970FED" w:rsidP="00970FED">
      <w:pPr>
        <w:pStyle w:val="Heading3"/>
      </w:pPr>
      <w:bookmarkStart w:id="12" w:name="_Toc43336545"/>
      <w:bookmarkStart w:id="13" w:name="_Toc43708099"/>
      <w:bookmarkStart w:id="14" w:name="_Toc43708173"/>
      <w:bookmarkStart w:id="15" w:name="_Toc43708249"/>
      <w:bookmarkStart w:id="16" w:name="_Toc44670875"/>
      <w:bookmarkStart w:id="17" w:name="_Toc50381008"/>
      <w:bookmarkStart w:id="18" w:name="_Toc54626610"/>
      <w:bookmarkStart w:id="19" w:name="_Toc57124757"/>
      <w:bookmarkStart w:id="20" w:name="_Toc68079690"/>
      <w:bookmarkStart w:id="21" w:name="_Toc100839762"/>
      <w:bookmarkStart w:id="22" w:name="_Toc100839827"/>
      <w:bookmarkStart w:id="23" w:name="_Toc100839959"/>
      <w:bookmarkStart w:id="24" w:name="_Toc100840036"/>
      <w:bookmarkStart w:id="25" w:name="_Toc101256297"/>
      <w:r w:rsidRPr="00DE1361">
        <w:t>6</w:t>
      </w:r>
      <w:r w:rsidRPr="009844BF">
        <w:t>.</w:t>
      </w:r>
      <w:r w:rsidRPr="007D63F7">
        <w:t>3</w:t>
      </w:r>
      <w:r w:rsidRPr="00DE1361">
        <w:t>.1</w:t>
      </w:r>
      <w:r w:rsidRPr="00DE1361">
        <w:tab/>
      </w:r>
      <w:bookmarkEnd w:id="12"/>
      <w:bookmarkEnd w:id="13"/>
      <w:bookmarkEnd w:id="14"/>
      <w:bookmarkEnd w:id="15"/>
      <w:bookmarkEnd w:id="16"/>
      <w:bookmarkEnd w:id="17"/>
      <w:bookmarkEnd w:id="18"/>
      <w:bookmarkEnd w:id="19"/>
      <w:bookmarkEnd w:id="20"/>
      <w:r>
        <w:t>Description</w:t>
      </w:r>
      <w:bookmarkEnd w:id="21"/>
      <w:bookmarkEnd w:id="22"/>
      <w:bookmarkEnd w:id="23"/>
      <w:bookmarkEnd w:id="24"/>
      <w:bookmarkEnd w:id="25"/>
    </w:p>
    <w:p w14:paraId="4FA35F81" w14:textId="77777777" w:rsidR="00970FED" w:rsidRDefault="00970FED" w:rsidP="00970FED">
      <w:bookmarkStart w:id="26" w:name="_Toc43811571"/>
      <w:bookmarkStart w:id="27" w:name="_Toc43708218"/>
      <w:bookmarkStart w:id="28" w:name="_Toc43708142"/>
      <w:bookmarkStart w:id="29" w:name="_Toc43708068"/>
      <w:bookmarkStart w:id="30" w:name="_Toc43336514"/>
      <w:bookmarkStart w:id="31" w:name="_Toc50381006"/>
      <w:bookmarkStart w:id="32" w:name="_Toc54626608"/>
      <w:bookmarkStart w:id="33" w:name="_Toc57124755"/>
      <w:bookmarkStart w:id="34" w:name="_Toc66301504"/>
      <w:r>
        <w:t>This solution addresses mostly Key Issue #2.</w:t>
      </w:r>
    </w:p>
    <w:p w14:paraId="4993A976" w14:textId="77777777" w:rsidR="00970FED" w:rsidRDefault="00970FED" w:rsidP="00970FED">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0D8E64A" w14:textId="77777777" w:rsidR="00970FED" w:rsidRDefault="00970FED" w:rsidP="00970FED">
      <w:r>
        <w:t>The solution aims at improving how an AF can better control SFC related traffic classification in 5GC; it does not address SF control / deployment or SFF (Service Flow Forwarding) that are out of scope of the study.</w:t>
      </w:r>
    </w:p>
    <w:p w14:paraId="5C07773A" w14:textId="0BDC99BD" w:rsidR="00970FED" w:rsidRDefault="00970FED" w:rsidP="00970FED">
      <w:r>
        <w:t>Current traffic steering</w:t>
      </w:r>
      <w:del w:id="35" w:author="LTHBM0" w:date="2022-08-10T18:45:00Z">
        <w:r w:rsidDel="00AB7524">
          <w:delText xml:space="preserve"> (also called First scenario in the solution)</w:delText>
        </w:r>
      </w:del>
      <w:r>
        <w:t xml:space="preserve"> allows an AF to refer to abstract traffic steering policies that are predefined in 5GC: the AF cannot control the mapping from these abstract traffic steering policies to the actual user plane actions carried out by the PSA UPF (adding </w:t>
      </w:r>
      <w:proofErr w:type="spellStart"/>
      <w:r>
        <w:t>Vxlan</w:t>
      </w:r>
      <w:proofErr w:type="spellEnd"/>
      <w:r>
        <w:t>/NSH/… headers to the traffic referred to as SFP Id and metadata information in this solution). This is suitable for SFC entirely controlled by the 5GC operators</w:t>
      </w:r>
    </w:p>
    <w:p w14:paraId="2575DDD0" w14:textId="77777777" w:rsidR="00970FED" w:rsidRDefault="00970FED" w:rsidP="00970FED">
      <w:r>
        <w:t xml:space="preserve">The format of the SFP Id and of metadata (when provided) being referred to refers to existing IETF specifications such as the IETF specifications defining </w:t>
      </w:r>
      <w:proofErr w:type="spellStart"/>
      <w:r>
        <w:t>VxLAN</w:t>
      </w:r>
      <w:proofErr w:type="spellEnd"/>
      <w:r>
        <w:t xml:space="preserve"> and NSH.</w:t>
      </w:r>
    </w:p>
    <w:p w14:paraId="35CB4410" w14:textId="77777777" w:rsidR="00970FED" w:rsidRDefault="00970FED" w:rsidP="00970FED">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1FEE8F0" w14:textId="77777777" w:rsidR="00970FED" w:rsidRPr="001B7C50" w:rsidRDefault="00970FED" w:rsidP="00970FED">
      <w:pPr>
        <w:pStyle w:val="NO"/>
      </w:pPr>
      <w:r>
        <w:rPr>
          <w:lang w:eastAsia="zh-CN"/>
        </w:rPr>
        <w:lastRenderedPageBreak/>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B3B11D6" w14:textId="290292AC" w:rsidR="00970FED" w:rsidRDefault="00970FED" w:rsidP="00970FED">
      <w:r>
        <w:t xml:space="preserve">For this </w:t>
      </w:r>
      <w:del w:id="36" w:author="LTHBM0" w:date="2022-08-10T18:51:00Z">
        <w:r w:rsidDel="00AB7524">
          <w:delText xml:space="preserve">first </w:delText>
        </w:r>
      </w:del>
      <w:r>
        <w:t>scenario it is desirable for the AF to be able to discover the SFC(s) made available by the 5GC operator.</w:t>
      </w:r>
    </w:p>
    <w:p w14:paraId="6427FFA1" w14:textId="7426CD48" w:rsidR="00970FED" w:rsidDel="00AB7524" w:rsidRDefault="00970FED" w:rsidP="00970FED">
      <w:pPr>
        <w:rPr>
          <w:del w:id="37" w:author="LTHBM0" w:date="2022-08-10T18:51:00Z"/>
        </w:rPr>
      </w:pPr>
      <w:del w:id="38" w:author="LTHBM0" w:date="2022-08-10T18:51:00Z">
        <w:r w:rsidDel="00AB7524">
          <w:delTex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delText>
        </w:r>
      </w:del>
    </w:p>
    <w:p w14:paraId="6D86A8DD" w14:textId="4503D82C" w:rsidR="00970FED" w:rsidDel="00AB7524" w:rsidRDefault="00970FED" w:rsidP="00970FED">
      <w:pPr>
        <w:rPr>
          <w:del w:id="39" w:author="LTHBM0" w:date="2022-08-10T18:51:00Z"/>
        </w:rPr>
      </w:pPr>
      <w:del w:id="40" w:author="LTHBM0" w:date="2022-08-10T18:51:00Z">
        <w:r w:rsidDel="00AB7524">
          <w:delText>In summary, there are 2 scenarios:</w:delText>
        </w:r>
      </w:del>
    </w:p>
    <w:p w14:paraId="62091D45" w14:textId="02B5B2DF" w:rsidR="00970FED" w:rsidRDefault="00970FED" w:rsidP="00970FED">
      <w:pPr>
        <w:pStyle w:val="B1"/>
      </w:pPr>
      <w:r>
        <w:t>-</w:t>
      </w:r>
      <w:r>
        <w:tab/>
      </w:r>
      <w:del w:id="41" w:author="LTHBM0" w:date="2022-08-10T18:51:00Z">
        <w:r w:rsidDel="00AB7524">
          <w:delText>In the first scenario,</w:delText>
        </w:r>
      </w:del>
      <w:r>
        <w:t xml:space="preserve">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12B4CAFE" w14:textId="0EB885EB" w:rsidR="00970FED" w:rsidDel="00AB7524" w:rsidRDefault="00970FED" w:rsidP="00AB7524">
      <w:pPr>
        <w:pStyle w:val="B1"/>
        <w:rPr>
          <w:del w:id="42" w:author="LTHBM0" w:date="2022-08-10T18:51:00Z"/>
        </w:rPr>
      </w:pPr>
      <w:r>
        <w:t>-</w:t>
      </w:r>
      <w:r>
        <w:tab/>
      </w:r>
      <w:del w:id="43" w:author="LTHBM0" w:date="2022-08-10T18:51:00Z">
        <w:r w:rsidDel="00AB7524">
          <w:delText>In a second scenario, the SFC information is not available to the 5GC and entirely controlled by the AF (e.g. because the SFC and the AF are controlled by a DN operator such as a corporate</w:delText>
        </w:r>
      </w:del>
      <w:ins w:id="44" w:author="LTHM0" w:date="2022-05-17T16:47:00Z">
        <w:del w:id="45" w:author="LTHBM0" w:date="2022-08-10T18:51:00Z">
          <w:r w:rsidR="004D346B" w:rsidDel="00AB7524">
            <w:delText>/3</w:delText>
          </w:r>
          <w:r w:rsidR="004D346B" w:rsidRPr="004D346B" w:rsidDel="00AB7524">
            <w:rPr>
              <w:vertAlign w:val="superscript"/>
              <w:rPrChange w:id="46" w:author="LTHM0" w:date="2022-05-17T16:47:00Z">
                <w:rPr/>
              </w:rPrChange>
            </w:rPr>
            <w:delText>rd</w:delText>
          </w:r>
          <w:r w:rsidR="004D346B" w:rsidDel="00AB7524">
            <w:delText xml:space="preserve"> party</w:delText>
          </w:r>
        </w:del>
      </w:ins>
      <w:del w:id="47" w:author="LTHBM0" w:date="2022-08-10T18:51:00Z">
        <w:r w:rsidDel="00AB7524">
          <w:delText xml:space="preserv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NEF API aiming at influencing UPF traffic handling (SFC classification) at N6 (as 5GC is unaware of such information that belongs to SFC configuration which is out of scope of 5GC in this scenario).</w:delText>
        </w:r>
      </w:del>
    </w:p>
    <w:p w14:paraId="3CDC2D78" w14:textId="668F7012" w:rsidR="00970FED" w:rsidDel="00AB7524" w:rsidRDefault="00970FED">
      <w:pPr>
        <w:pStyle w:val="B1"/>
        <w:rPr>
          <w:del w:id="48" w:author="LTHBM0" w:date="2022-08-10T18:51:00Z"/>
        </w:rPr>
        <w:pPrChange w:id="49" w:author="LTHBM0" w:date="2022-08-10T18:51:00Z">
          <w:pPr>
            <w:pStyle w:val="NO"/>
          </w:pPr>
        </w:pPrChange>
      </w:pPr>
      <w:del w:id="50" w:author="LTHBM0" w:date="2022-08-10T18:51:00Z">
        <w:r w:rsidDel="00AB7524">
          <w:delText>NOTE 1:</w:delText>
        </w:r>
        <w:r w:rsidDel="00AB7524">
          <w:tab/>
          <w:delTex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delText>
        </w:r>
      </w:del>
    </w:p>
    <w:p w14:paraId="65C91B19" w14:textId="446B512F" w:rsidR="00970FED" w:rsidRDefault="00970FED">
      <w:pPr>
        <w:pStyle w:val="B1"/>
        <w:rPr>
          <w:ins w:id="51" w:author="LTHM1" w:date="2022-05-18T11:56:00Z"/>
        </w:rPr>
        <w:pPrChange w:id="52" w:author="LTHBM0" w:date="2022-08-10T18:51:00Z">
          <w:pPr>
            <w:pStyle w:val="NO"/>
          </w:pPr>
        </w:pPrChange>
      </w:pPr>
      <w:del w:id="53" w:author="LTHBM0" w:date="2022-08-10T18:51:00Z">
        <w:r w:rsidDel="00AB7524">
          <w:delText>NOTE 2:</w:delText>
        </w:r>
        <w:r w:rsidDel="00AB7524">
          <w:tab/>
          <w:delText xml:space="preserve">Usage of scenario 2 is limited to the case where the operator provides UP packet classification and tagging towards the 3rd party </w:delText>
        </w:r>
      </w:del>
      <w:del w:id="54" w:author="LTHBM0" w:date="2022-05-06T18:11:00Z">
        <w:r w:rsidDel="007F0392">
          <w:delText xml:space="preserve">only </w:delText>
        </w:r>
      </w:del>
      <w:del w:id="55" w:author="LTHBM0" w:date="2022-08-10T18:51:00Z">
        <w:r w:rsidDel="00AB7524">
          <w:delText>related to service chaining</w:delText>
        </w:r>
      </w:del>
      <w:del w:id="56" w:author="LTHBM0" w:date="2022-05-06T18:11:00Z">
        <w:r w:rsidDel="007F0392">
          <w:delText>.</w:delText>
        </w:r>
      </w:del>
    </w:p>
    <w:p w14:paraId="012045AD" w14:textId="44C4CD09" w:rsidR="00610341" w:rsidRDefault="00610341" w:rsidP="00117754">
      <w:pPr>
        <w:pStyle w:val="NO"/>
        <w:rPr>
          <w:ins w:id="57" w:author="LTHM1" w:date="2022-05-18T11:56:00Z"/>
          <w:color w:val="auto"/>
          <w:lang w:val="en-US" w:eastAsia="en-US"/>
        </w:rPr>
      </w:pPr>
      <w:ins w:id="58" w:author="LTHM1" w:date="2022-05-18T11:56:00Z">
        <w:r>
          <w:t>NOTE 3:</w:t>
        </w:r>
        <w:r>
          <w:tab/>
        </w:r>
      </w:ins>
      <w:ins w:id="59" w:author="LTHM1" w:date="2022-05-18T11:57:00Z">
        <w:r>
          <w:t>when</w:t>
        </w:r>
      </w:ins>
      <w:ins w:id="60" w:author="LTHM1" w:date="2022-05-18T11:58:00Z">
        <w:r>
          <w:t>,</w:t>
        </w:r>
      </w:ins>
      <w:ins w:id="61" w:author="LTHM1" w:date="2022-05-18T11:57:00Z">
        <w:r>
          <w:t xml:space="preserve"> </w:t>
        </w:r>
        <w:del w:id="62" w:author="LTHBM0" w:date="2022-08-10T18:52:00Z">
          <w:r w:rsidDel="00AB7524">
            <w:delText>as in scenario 1</w:delText>
          </w:r>
        </w:del>
      </w:ins>
      <w:ins w:id="63" w:author="LTHM1" w:date="2022-05-18T11:58:00Z">
        <w:r>
          <w:t>,</w:t>
        </w:r>
      </w:ins>
      <w:ins w:id="64" w:author="LTHM1" w:date="2022-05-18T11:57:00Z">
        <w:r>
          <w:t xml:space="preserve"> the 3</w:t>
        </w:r>
        <w:r>
          <w:rPr>
            <w:vertAlign w:val="superscript"/>
          </w:rPr>
          <w:t>RD</w:t>
        </w:r>
        <w:r>
          <w:t xml:space="preserve"> party can use </w:t>
        </w:r>
        <w:proofErr w:type="gramStart"/>
        <w:r>
          <w:t>SFP</w:t>
        </w:r>
        <w:proofErr w:type="gramEnd"/>
        <w:r>
          <w:t xml:space="preserve"> and SF(s) deployed by the operator following issue ca</w:t>
        </w:r>
      </w:ins>
      <w:ins w:id="65" w:author="LTHM1" w:date="2022-05-18T11:58:00Z">
        <w:r>
          <w:t>n</w:t>
        </w:r>
      </w:ins>
      <w:ins w:id="66" w:author="LTHM1" w:date="2022-05-18T11:57:00Z">
        <w:r>
          <w:t xml:space="preserve"> take place: if the operator changes the configuration of the SF(s) then it </w:t>
        </w:r>
      </w:ins>
      <w:ins w:id="67" w:author="LTHM1" w:date="2022-05-18T11:58:00Z">
        <w:r>
          <w:t>can</w:t>
        </w:r>
      </w:ins>
      <w:ins w:id="68" w:author="LTHM1" w:date="2022-05-18T11:57:00Z">
        <w:r>
          <w:t xml:space="preserve"> change the data service provided to the (3rd party) users of the SFP/SF(s)</w:t>
        </w:r>
      </w:ins>
      <w:ins w:id="69" w:author="LTHM1" w:date="2022-05-18T11:58:00Z">
        <w:r>
          <w:t>. W</w:t>
        </w:r>
      </w:ins>
      <w:ins w:id="70" w:author="LTHM1" w:date="2022-05-18T11:56:00Z">
        <w:r>
          <w:t>hen</w:t>
        </w:r>
      </w:ins>
      <w:ins w:id="71" w:author="LTHM1" w:date="2022-05-18T11:58:00Z">
        <w:r w:rsidRPr="00610341">
          <w:t xml:space="preserve"> </w:t>
        </w:r>
        <w:r>
          <w:t xml:space="preserve">as in scenario 2, </w:t>
        </w:r>
      </w:ins>
      <w:ins w:id="72" w:author="LTHM1" w:date="2022-05-18T11:56:00Z">
        <w:r>
          <w:t>the 3</w:t>
        </w:r>
        <w:r>
          <w:rPr>
            <w:vertAlign w:val="superscript"/>
          </w:rPr>
          <w:t>rd</w:t>
        </w:r>
        <w:r>
          <w:t xml:space="preserve"> party manages the SFC/SFP/SF(s) and uses just 5GC as traffic classifier (to</w:t>
        </w:r>
      </w:ins>
      <w:ins w:id="73" w:author="LTHM1" w:date="2022-05-18T11:59:00Z">
        <w:r>
          <w:t xml:space="preserve"> identify and</w:t>
        </w:r>
      </w:ins>
      <w:ins w:id="74" w:author="LTHM1" w:date="2022-05-18T11:56:00Z">
        <w:r>
          <w:t xml:space="preserve"> tag the traffic and sen</w:t>
        </w:r>
      </w:ins>
      <w:ins w:id="75" w:author="LTHM1" w:date="2022-05-18T11:58:00Z">
        <w:r>
          <w:t>d</w:t>
        </w:r>
      </w:ins>
      <w:ins w:id="76" w:author="LTHM1" w:date="2022-05-18T11:56:00Z">
        <w:r>
          <w:t xml:space="preserve"> </w:t>
        </w:r>
      </w:ins>
      <w:ins w:id="77" w:author="LTHM1" w:date="2022-05-18T11:59:00Z">
        <w:r>
          <w:t xml:space="preserve">it </w:t>
        </w:r>
      </w:ins>
      <w:ins w:id="78" w:author="LTHM1" w:date="2022-05-18T11:56:00Z">
        <w:r>
          <w:t xml:space="preserve">to the SFP(s)) </w:t>
        </w:r>
      </w:ins>
      <w:ins w:id="79" w:author="LTHM1" w:date="2022-05-18T11:59:00Z">
        <w:r>
          <w:t>there is no</w:t>
        </w:r>
      </w:ins>
      <w:ins w:id="80" w:author="LTHM1" w:date="2022-05-18T11:56:00Z">
        <w:r>
          <w:t xml:space="preserve"> </w:t>
        </w:r>
      </w:ins>
      <w:ins w:id="81" w:author="LTHM1" w:date="2022-05-18T11:59:00Z">
        <w:r>
          <w:t>such</w:t>
        </w:r>
      </w:ins>
      <w:ins w:id="82" w:author="LTHM1" w:date="2022-05-18T11:56:00Z">
        <w:r>
          <w:t xml:space="preserve"> issue as the same entity (3</w:t>
        </w:r>
        <w:r>
          <w:rPr>
            <w:vertAlign w:val="superscript"/>
          </w:rPr>
          <w:t>rd</w:t>
        </w:r>
        <w:r>
          <w:t xml:space="preserve"> party) manages the SFP(s) and use</w:t>
        </w:r>
      </w:ins>
      <w:ins w:id="83" w:author="LTHM1" w:date="2022-05-18T11:59:00Z">
        <w:r>
          <w:t>s</w:t>
        </w:r>
      </w:ins>
      <w:ins w:id="84" w:author="LTHM1" w:date="2022-05-18T11:56:00Z">
        <w:r>
          <w:t xml:space="preserve"> it</w:t>
        </w:r>
      </w:ins>
    </w:p>
    <w:p w14:paraId="1CAD267A" w14:textId="4E1DA76F" w:rsidR="00610341" w:rsidRPr="00117754" w:rsidRDefault="00610341" w:rsidP="00970FED">
      <w:pPr>
        <w:pStyle w:val="NO"/>
        <w:rPr>
          <w:lang w:val="en-US"/>
        </w:rPr>
      </w:pPr>
    </w:p>
    <w:p w14:paraId="6F218B5C" w14:textId="5A46D12F" w:rsidR="00970FED" w:rsidDel="007F0392" w:rsidRDefault="00970FED" w:rsidP="00970FED">
      <w:pPr>
        <w:pStyle w:val="EditorsNote"/>
        <w:rPr>
          <w:del w:id="85" w:author="LTHBM0" w:date="2022-05-06T18:11:00Z"/>
        </w:rPr>
      </w:pPr>
      <w:commentRangeStart w:id="86"/>
      <w:del w:id="87" w:author="LTHBM0" w:date="2022-05-06T18:11:00Z">
        <w:r w:rsidRPr="005F42EC" w:rsidDel="007F0392">
          <w:rPr>
            <w:highlight w:val="yellow"/>
          </w:rPr>
          <w:delText>Editor's note:</w:delText>
        </w:r>
        <w:r w:rsidRPr="005F42EC" w:rsidDel="007F0392">
          <w:rPr>
            <w:highlight w:val="yellow"/>
          </w:rPr>
          <w:tab/>
          <w:delText>The implications of the note above are FFS.</w:delText>
        </w:r>
      </w:del>
      <w:commentRangeEnd w:id="86"/>
      <w:r w:rsidR="00122A08">
        <w:rPr>
          <w:rStyle w:val="CommentReference"/>
          <w:color w:val="000000"/>
        </w:rPr>
        <w:commentReference w:id="86"/>
      </w:r>
    </w:p>
    <w:p w14:paraId="74EC3D3B" w14:textId="77777777" w:rsidR="00970FED" w:rsidRDefault="00970FED" w:rsidP="00970FED">
      <w:r>
        <w:t>Two NEF APIs are used:</w:t>
      </w:r>
    </w:p>
    <w:p w14:paraId="25F60788" w14:textId="13235BFA" w:rsidR="00970FED" w:rsidDel="00AB7524" w:rsidRDefault="00970FED" w:rsidP="00970FED">
      <w:pPr>
        <w:pStyle w:val="B1"/>
        <w:rPr>
          <w:del w:id="88" w:author="LTHBM0" w:date="2022-08-10T18:52:00Z"/>
        </w:rPr>
      </w:pPr>
      <w:del w:id="89" w:author="LTHBM0" w:date="2022-08-10T18:52:00Z">
        <w:r w:rsidDel="00AB7524">
          <w:delText>1.</w:delText>
        </w:r>
        <w:r w:rsidDel="00AB7524">
          <w:tab/>
          <w:delText>NEF API allowing the AF to associate certain traffic and UE(s) with SFC/SFP related classification headers (traffic tagging referred to as SFP Id and metadata information in this solution). This is intended for the second scenario.</w:delText>
        </w:r>
      </w:del>
    </w:p>
    <w:p w14:paraId="6A8BB310" w14:textId="77777777" w:rsidR="00970FED" w:rsidRDefault="00970FED" w:rsidP="00970FED">
      <w:pPr>
        <w:pStyle w:val="B1"/>
      </w:pPr>
      <w:r>
        <w:t>2.</w:t>
      </w:r>
      <w:r>
        <w:tab/>
        <w:t>(new) NEF (optional) API allowing the AF to contact 5GC to discover available SFC/SFP. This allows the AF to discover SFC(s) that are deployed by the operator. This is intended for the first scenario.</w:t>
      </w:r>
    </w:p>
    <w:p w14:paraId="0C6151AB" w14:textId="717B0FFC" w:rsidR="00970FED" w:rsidRDefault="00970FED" w:rsidP="00970FED">
      <w:pPr>
        <w:pStyle w:val="NO"/>
      </w:pPr>
      <w:r>
        <w:t>NOTE </w:t>
      </w:r>
      <w:del w:id="90" w:author="Intel_r03" w:date="2022-05-18T07:56:00Z">
        <w:r w:rsidDel="001C357A">
          <w:delText>3</w:delText>
        </w:r>
      </w:del>
      <w:ins w:id="91" w:author="Intel_r03" w:date="2022-05-18T07:56:00Z">
        <w:r w:rsidR="001C357A">
          <w:t>4</w:t>
        </w:r>
      </w:ins>
      <w:r>
        <w:t>:</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0C86D355" w14:textId="4E8C4EE0" w:rsidR="00970FED" w:rsidRDefault="00970FED" w:rsidP="00970FED">
      <w:pPr>
        <w:rPr>
          <w:ins w:id="92" w:author="LTHM0" w:date="2022-05-17T16:41:00Z"/>
        </w:rPr>
      </w:pPr>
      <w:del w:id="93" w:author="LTHBM0" w:date="2022-08-10T18:52:00Z">
        <w:r w:rsidDel="00AB7524">
          <w:delText xml:space="preserve">In scenario 1 </w:delText>
        </w:r>
      </w:del>
      <w:r>
        <w:t xml:space="preserve">the AF provides a SFC ID to NEF in </w:t>
      </w:r>
      <w:proofErr w:type="spellStart"/>
      <w:r>
        <w:t>Nnef_SFCInfluence</w:t>
      </w:r>
      <w:proofErr w:type="spellEnd"/>
      <w:r>
        <w:t>.</w:t>
      </w:r>
    </w:p>
    <w:p w14:paraId="76955DCA" w14:textId="783A37DB" w:rsidR="00117754" w:rsidRPr="004D346B" w:rsidRDefault="00117754" w:rsidP="00117754">
      <w:pPr>
        <w:pStyle w:val="NO"/>
        <w:rPr>
          <w:ins w:id="94" w:author="LTHM1" w:date="2022-05-20T15:33:00Z"/>
        </w:rPr>
      </w:pPr>
      <w:ins w:id="95" w:author="LTHM1" w:date="2022-05-20T15:33:00Z">
        <w:r w:rsidRPr="00497936">
          <w:rPr>
            <w:highlight w:val="lightGray"/>
          </w:rPr>
          <w:t>NOTE: as soon as a 3</w:t>
        </w:r>
        <w:r w:rsidRPr="00497936">
          <w:rPr>
            <w:highlight w:val="lightGray"/>
            <w:vertAlign w:val="superscript"/>
          </w:rPr>
          <w:t>RD</w:t>
        </w:r>
        <w:r w:rsidRPr="00497936">
          <w:rPr>
            <w:highlight w:val="lightGray"/>
          </w:rPr>
          <w:t xml:space="preserve"> party use SFP and SF(s) deployed by the operator, if the operator changes the configuration of the SF(s) then the operator may change the data service provided to the </w:t>
        </w:r>
        <w:bookmarkStart w:id="96" w:name="_Hlk103698135"/>
        <w:r w:rsidRPr="00497936">
          <w:rPr>
            <w:highlight w:val="lightGray"/>
          </w:rPr>
          <w:t xml:space="preserve">(3rd party) </w:t>
        </w:r>
        <w:bookmarkEnd w:id="96"/>
        <w:r w:rsidRPr="00497936">
          <w:rPr>
            <w:highlight w:val="lightGray"/>
          </w:rPr>
          <w:t>users of the SFP/SF(s).</w:t>
        </w:r>
        <w:del w:id="97" w:author="LTHBM0" w:date="2022-08-10T18:52:00Z">
          <w:r w:rsidRPr="00497936" w:rsidDel="00AB7524">
            <w:rPr>
              <w:highlight w:val="lightGray"/>
            </w:rPr>
            <w:delText xml:space="preserve"> When (as in scenario 2) the 3</w:delText>
          </w:r>
          <w:r w:rsidRPr="00497936" w:rsidDel="00AB7524">
            <w:rPr>
              <w:highlight w:val="lightGray"/>
              <w:vertAlign w:val="superscript"/>
            </w:rPr>
            <w:delText>rd</w:delText>
          </w:r>
          <w:r w:rsidRPr="00497936" w:rsidDel="00AB7524">
            <w:rPr>
              <w:highlight w:val="lightGray"/>
            </w:rPr>
            <w:delText xml:space="preserve"> party manages the SFC/SFP/SF(s) and uses just 5GC as traffic classifier (to tag the traffic and sent to the SFP(s)) for 3</w:delText>
          </w:r>
          <w:r w:rsidRPr="00497936" w:rsidDel="00AB7524">
            <w:rPr>
              <w:highlight w:val="lightGray"/>
              <w:vertAlign w:val="superscript"/>
            </w:rPr>
            <w:delText>rd</w:delText>
          </w:r>
          <w:r w:rsidRPr="00497936" w:rsidDel="00AB7524">
            <w:rPr>
              <w:highlight w:val="lightGray"/>
            </w:rPr>
            <w:delText xml:space="preserve"> party SFP handling of 3rd party user traffic then there is no such issue as the same entity (3</w:delText>
          </w:r>
          <w:r w:rsidRPr="00497936" w:rsidDel="00AB7524">
            <w:rPr>
              <w:highlight w:val="lightGray"/>
              <w:vertAlign w:val="superscript"/>
            </w:rPr>
            <w:delText>rd</w:delText>
          </w:r>
          <w:r w:rsidRPr="00497936" w:rsidDel="00AB7524">
            <w:rPr>
              <w:highlight w:val="lightGray"/>
            </w:rPr>
            <w:delText xml:space="preserve"> party) manages the SFP(s) and use it (3rd party user traffic</w:delText>
          </w:r>
        </w:del>
        <w:r w:rsidRPr="00497936">
          <w:rPr>
            <w:highlight w:val="lightGray"/>
          </w:rPr>
          <w:t>)</w:t>
        </w:r>
      </w:ins>
    </w:p>
    <w:p w14:paraId="24BFA1A8" w14:textId="5F1C3C2E" w:rsidR="004D346B" w:rsidRDefault="004D346B" w:rsidP="00970FED"/>
    <w:p w14:paraId="2B661EED" w14:textId="77777777" w:rsidR="00970FED" w:rsidRDefault="00970FED" w:rsidP="00970FED">
      <w:pPr>
        <w:pStyle w:val="Heading3"/>
      </w:pPr>
      <w:bookmarkStart w:id="98" w:name="_Toc100839763"/>
      <w:bookmarkStart w:id="99" w:name="_Toc100839828"/>
      <w:bookmarkStart w:id="100" w:name="_Toc100839960"/>
      <w:bookmarkStart w:id="101" w:name="_Toc100840037"/>
      <w:bookmarkStart w:id="102" w:name="_Toc101256298"/>
      <w:r>
        <w:t>6.</w:t>
      </w:r>
      <w:r w:rsidRPr="007D63F7">
        <w:t>3</w:t>
      </w:r>
      <w:r>
        <w:t>.2</w:t>
      </w:r>
      <w:r>
        <w:tab/>
      </w:r>
      <w:r w:rsidRPr="00863914">
        <w:t>Procedures</w:t>
      </w:r>
      <w:bookmarkEnd w:id="98"/>
      <w:bookmarkEnd w:id="99"/>
      <w:bookmarkEnd w:id="100"/>
      <w:bookmarkEnd w:id="101"/>
      <w:bookmarkEnd w:id="102"/>
    </w:p>
    <w:p w14:paraId="07BD22AC" w14:textId="77777777" w:rsidR="00970FED" w:rsidRDefault="00970FED" w:rsidP="00970FED">
      <w:pPr>
        <w:pStyle w:val="Heading4"/>
      </w:pPr>
      <w:bookmarkStart w:id="103" w:name="_Toc101256299"/>
      <w:r>
        <w:t>6.</w:t>
      </w:r>
      <w:r w:rsidRPr="00E43384">
        <w:t>3</w:t>
      </w:r>
      <w:r>
        <w:t>.2.0</w:t>
      </w:r>
      <w:r>
        <w:tab/>
        <w:t>Introduction</w:t>
      </w:r>
      <w:bookmarkEnd w:id="103"/>
    </w:p>
    <w:p w14:paraId="7DE7D947" w14:textId="77777777" w:rsidR="00970FED" w:rsidRDefault="00970FED" w:rsidP="00970FED">
      <w:r>
        <w:t>The SFC / SFP configuration (from the AF) aims at providing PCF with information on:</w:t>
      </w:r>
    </w:p>
    <w:p w14:paraId="42876CDB" w14:textId="77777777" w:rsidR="00970FED" w:rsidRDefault="00970FED" w:rsidP="00970FED">
      <w:pPr>
        <w:pStyle w:val="B1"/>
      </w:pPr>
      <w:r>
        <w:t>-</w:t>
      </w:r>
      <w:r>
        <w:tab/>
        <w:t>Traffic classification (SFC classification role of the PSA UPF):</w:t>
      </w:r>
    </w:p>
    <w:p w14:paraId="6067F555" w14:textId="77777777" w:rsidR="00970FED" w:rsidRDefault="00970FED" w:rsidP="00970FED">
      <w:pPr>
        <w:pStyle w:val="B2"/>
      </w:pPr>
      <w:r>
        <w:t>-</w:t>
      </w:r>
      <w:r>
        <w:tab/>
        <w:t>Which PDU Session should a SFC apply to, for which UE(s), DNN(s) and or S-NSSAI(s));</w:t>
      </w:r>
    </w:p>
    <w:p w14:paraId="0F3BADAD" w14:textId="77777777" w:rsidR="00970FED" w:rsidRDefault="00970FED" w:rsidP="00970FED">
      <w:pPr>
        <w:pStyle w:val="B2"/>
      </w:pPr>
      <w:r>
        <w:t>-</w:t>
      </w:r>
      <w:r>
        <w:tab/>
        <w:t>Which traffic of such PDU Session is to be handled by the SFC.</w:t>
      </w:r>
    </w:p>
    <w:p w14:paraId="7F82799F" w14:textId="77777777" w:rsidR="00970FED" w:rsidRDefault="00970FED" w:rsidP="00970FED">
      <w:pPr>
        <w:pStyle w:val="B1"/>
      </w:pPr>
      <w:r>
        <w:t>-</w:t>
      </w:r>
      <w:r>
        <w:tab/>
        <w:t>(for the second scenario) the How should the UPF "tag" (e.g. NSH / VXLAN tag etc.) the classified traffic for each SFP associated with the SFC (SFP Id and metadata information to be used by the UPF).</w:t>
      </w:r>
    </w:p>
    <w:p w14:paraId="4B80B64E" w14:textId="77777777" w:rsidR="00970FED" w:rsidRDefault="00970FED" w:rsidP="00970FED">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3DEBDC2" w14:textId="77777777" w:rsidR="00970FED" w:rsidRDefault="00970FED" w:rsidP="00970FED">
      <w:r>
        <w:t>For the NEF, the following new northbound APIs are introduced:</w:t>
      </w:r>
    </w:p>
    <w:p w14:paraId="332272C6" w14:textId="77777777" w:rsidR="00970FED" w:rsidRDefault="00970FED" w:rsidP="00970FED">
      <w:pPr>
        <w:pStyle w:val="B1"/>
      </w:pPr>
      <w:r>
        <w:t>-</w:t>
      </w:r>
      <w:r>
        <w:tab/>
      </w:r>
      <w:proofErr w:type="spellStart"/>
      <w:r>
        <w:t>Nnef_SFCInfluence</w:t>
      </w:r>
      <w:proofErr w:type="spellEnd"/>
      <w:r>
        <w:t>: This API allows an AF to associate traffic that is identified by traffic filters and UE(s) (e.g. one UE, a group of UEs, a (set of) DNN/SNSSAI pair, etc.) with SFC and SFP(s).</w:t>
      </w:r>
    </w:p>
    <w:p w14:paraId="4B99F1B7" w14:textId="77777777" w:rsidR="00970FED" w:rsidRDefault="00970FED" w:rsidP="00970FED">
      <w:pPr>
        <w:pStyle w:val="B2"/>
      </w:pPr>
      <w:r>
        <w:tab/>
        <w:t>When the solution refers to "</w:t>
      </w:r>
      <w:proofErr w:type="spellStart"/>
      <w:r>
        <w:t>Nnef_SFCInfluence</w:t>
      </w:r>
      <w:proofErr w:type="spellEnd"/>
      <w:r>
        <w:t xml:space="preserve">", updates to </w:t>
      </w:r>
      <w:proofErr w:type="spellStart"/>
      <w:r>
        <w:t>Nnef_TrafficInfluence</w:t>
      </w:r>
      <w:proofErr w:type="spellEnd"/>
      <w:r>
        <w:t xml:space="preserve"> may </w:t>
      </w:r>
      <w:proofErr w:type="spellStart"/>
      <w:r>
        <w:t>fulfill</w:t>
      </w:r>
      <w:proofErr w:type="spellEnd"/>
      <w:r>
        <w:t xml:space="preserve"> the requirements set by the solution.</w:t>
      </w:r>
    </w:p>
    <w:p w14:paraId="6BDAE6E0" w14:textId="77777777" w:rsidR="00970FED" w:rsidRDefault="00970FED" w:rsidP="00970FED">
      <w:pPr>
        <w:pStyle w:val="B2"/>
      </w:pPr>
      <w:r>
        <w:tab/>
        <w:t xml:space="preserve">When </w:t>
      </w:r>
      <w:proofErr w:type="spellStart"/>
      <w:r>
        <w:t>SFCInfluence</w:t>
      </w:r>
      <w:proofErr w:type="spellEnd"/>
      <w:r>
        <w:t xml:space="preserve"> targets multiple UEs the NEF stores the AF policy in an UDR record.</w:t>
      </w:r>
    </w:p>
    <w:p w14:paraId="47D800B5" w14:textId="77777777" w:rsidR="00970FED" w:rsidRDefault="00970FED" w:rsidP="00970FED">
      <w:pPr>
        <w:pStyle w:val="B2"/>
      </w:pPr>
      <w:r>
        <w:tab/>
        <w:t xml:space="preserve">The PCF(s) that have subscribed to modifications of AF requests (Data Set = Application Data; Data Subset = SFC or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449FF7CB" w14:textId="77777777" w:rsidR="00970FED" w:rsidRDefault="00970FED" w:rsidP="00970FED">
      <w:pPr>
        <w:pStyle w:val="B1"/>
      </w:pPr>
      <w:r>
        <w:tab/>
        <w:t>The keys for these data in UDR are:</w:t>
      </w:r>
    </w:p>
    <w:p w14:paraId="47F210FF" w14:textId="77777777" w:rsidR="00970FED" w:rsidRDefault="00970FED" w:rsidP="00970F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970FED" w:rsidRPr="004F4710" w14:paraId="24470AF0" w14:textId="77777777" w:rsidTr="0086250D">
        <w:trPr>
          <w:cantSplit/>
          <w:jc w:val="center"/>
        </w:trPr>
        <w:tc>
          <w:tcPr>
            <w:tcW w:w="3119" w:type="dxa"/>
            <w:tcBorders>
              <w:top w:val="single" w:sz="4" w:space="0" w:color="auto"/>
              <w:bottom w:val="nil"/>
            </w:tcBorders>
          </w:tcPr>
          <w:p w14:paraId="2C82CFD8" w14:textId="77777777" w:rsidR="00970FED" w:rsidRPr="004F4710" w:rsidRDefault="00970FED" w:rsidP="0086250D">
            <w:pPr>
              <w:pStyle w:val="TAL"/>
            </w:pPr>
            <w:r w:rsidRPr="004F4710">
              <w:t xml:space="preserve">AF </w:t>
            </w:r>
            <w:proofErr w:type="spellStart"/>
            <w:r w:rsidRPr="004F4710">
              <w:t>Nnef_SFCInfluence</w:t>
            </w:r>
            <w:proofErr w:type="spellEnd"/>
            <w:r w:rsidRPr="004F4710">
              <w:t xml:space="preserve"> information</w:t>
            </w:r>
          </w:p>
        </w:tc>
        <w:tc>
          <w:tcPr>
            <w:tcW w:w="1984" w:type="dxa"/>
            <w:tcBorders>
              <w:top w:val="single" w:sz="4" w:space="0" w:color="auto"/>
              <w:bottom w:val="single" w:sz="4" w:space="0" w:color="auto"/>
            </w:tcBorders>
          </w:tcPr>
          <w:p w14:paraId="316C56B4" w14:textId="77777777" w:rsidR="00970FED" w:rsidRPr="004F4710" w:rsidRDefault="00970FED" w:rsidP="0086250D">
            <w:pPr>
              <w:pStyle w:val="TAL"/>
            </w:pPr>
            <w:r w:rsidRPr="004F4710">
              <w:t>AF transaction internal ID</w:t>
            </w:r>
          </w:p>
        </w:tc>
      </w:tr>
      <w:tr w:rsidR="00970FED" w:rsidRPr="004F4710" w14:paraId="135A4890" w14:textId="77777777" w:rsidTr="0086250D">
        <w:trPr>
          <w:cantSplit/>
          <w:jc w:val="center"/>
        </w:trPr>
        <w:tc>
          <w:tcPr>
            <w:tcW w:w="3119" w:type="dxa"/>
            <w:tcBorders>
              <w:top w:val="nil"/>
              <w:bottom w:val="single" w:sz="4" w:space="0" w:color="auto"/>
            </w:tcBorders>
          </w:tcPr>
          <w:p w14:paraId="547B60F8" w14:textId="77777777" w:rsidR="00970FED" w:rsidRPr="004F4710" w:rsidRDefault="00970FED" w:rsidP="0086250D">
            <w:pPr>
              <w:pStyle w:val="TAL"/>
            </w:pPr>
          </w:p>
        </w:tc>
        <w:tc>
          <w:tcPr>
            <w:tcW w:w="1984" w:type="dxa"/>
            <w:tcBorders>
              <w:top w:val="single" w:sz="4" w:space="0" w:color="auto"/>
              <w:bottom w:val="single" w:sz="4" w:space="0" w:color="auto"/>
            </w:tcBorders>
          </w:tcPr>
          <w:p w14:paraId="1C43E463" w14:textId="77777777" w:rsidR="00970FED" w:rsidRPr="004F4710" w:rsidRDefault="00970FED" w:rsidP="0086250D">
            <w:pPr>
              <w:pStyle w:val="TAL"/>
            </w:pPr>
            <w:r w:rsidRPr="004F4710">
              <w:t>S-NSSAI and DNN</w:t>
            </w:r>
          </w:p>
          <w:p w14:paraId="739D58B8" w14:textId="77777777" w:rsidR="00970FED" w:rsidRPr="004F4710" w:rsidRDefault="00970FED" w:rsidP="0086250D">
            <w:pPr>
              <w:pStyle w:val="TAL"/>
            </w:pPr>
            <w:r w:rsidRPr="004F4710">
              <w:t>and/or</w:t>
            </w:r>
          </w:p>
          <w:p w14:paraId="766171DE" w14:textId="77777777" w:rsidR="00970FED" w:rsidRPr="004F4710" w:rsidRDefault="00970FED" w:rsidP="0086250D">
            <w:pPr>
              <w:pStyle w:val="TAL"/>
            </w:pPr>
            <w:r w:rsidRPr="004F4710">
              <w:t>Internal Group Identifier or SUPI</w:t>
            </w:r>
          </w:p>
        </w:tc>
      </w:tr>
    </w:tbl>
    <w:p w14:paraId="099E79FB" w14:textId="77777777" w:rsidR="00970FED" w:rsidRDefault="00970FED" w:rsidP="00970FED"/>
    <w:p w14:paraId="1FBA5878" w14:textId="77777777" w:rsidR="00970FED" w:rsidRDefault="00970FED" w:rsidP="00970FED">
      <w:pPr>
        <w:pStyle w:val="B1"/>
      </w:pPr>
      <w:r>
        <w:tab/>
        <w:t>This is further defined in clause 6</w:t>
      </w:r>
      <w:r w:rsidRPr="00E0537F">
        <w:t>.</w:t>
      </w:r>
      <w:r w:rsidRPr="007D63F7">
        <w:t>3</w:t>
      </w:r>
      <w:r>
        <w:t>.2.1.</w:t>
      </w:r>
    </w:p>
    <w:p w14:paraId="4AE0B59B" w14:textId="6C7DBDC6" w:rsidR="00970FED" w:rsidRDefault="00970FED" w:rsidP="00970FED">
      <w:pPr>
        <w:pStyle w:val="B1"/>
      </w:pPr>
      <w:r>
        <w:t>-</w:t>
      </w:r>
      <w:r>
        <w:tab/>
      </w:r>
      <w:proofErr w:type="spellStart"/>
      <w:r>
        <w:t>Nnef_SFCDefinition</w:t>
      </w:r>
      <w:proofErr w:type="spellEnd"/>
      <w:r>
        <w:t xml:space="preserve">: This </w:t>
      </w:r>
      <w:del w:id="104" w:author="LTHBM0" w:date="2022-08-10T18:53:00Z">
        <w:r w:rsidDel="00AB7524">
          <w:delText xml:space="preserve">optional </w:delText>
        </w:r>
      </w:del>
      <w:r>
        <w:t>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29A3D620" w14:textId="77777777" w:rsidR="00970FED" w:rsidRDefault="00970FED" w:rsidP="00970FED">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0D5A42CC" w14:textId="52436ECB" w:rsidR="00970FED" w:rsidRPr="00FA0266" w:rsidRDefault="00FA0266" w:rsidP="00970FED">
      <w:pPr>
        <w:pStyle w:val="EditorsNote"/>
        <w:rPr>
          <w:color w:val="000000"/>
          <w:lang w:val="en-US"/>
          <w:rPrChange w:id="105" w:author="LTHBM0" w:date="2022-05-05T23:28:00Z">
            <w:rPr/>
          </w:rPrChange>
        </w:rPr>
      </w:pPr>
      <w:ins w:id="106" w:author="LTHBM0" w:date="2022-05-05T23:28:00Z">
        <w:r w:rsidRPr="00FA0266">
          <w:rPr>
            <w:highlight w:val="yellow"/>
            <w:lang w:val="en-US"/>
          </w:rPr>
          <w:t>NOTE</w:t>
        </w:r>
      </w:ins>
      <w:del w:id="107" w:author="LTHBM0" w:date="2022-05-05T23:28:00Z">
        <w:r w:rsidR="00970FED" w:rsidRPr="00FA0266" w:rsidDel="00FA0266">
          <w:rPr>
            <w:color w:val="000000"/>
            <w:highlight w:val="yellow"/>
            <w:lang w:val="en-US"/>
            <w:rPrChange w:id="108" w:author="LTHBM0" w:date="2022-05-05T23:28:00Z">
              <w:rPr/>
            </w:rPrChange>
          </w:rPr>
          <w:delText>Editor's</w:delText>
        </w:r>
        <w:r w:rsidR="00970FED" w:rsidRPr="00FA0266" w:rsidDel="00FA0266">
          <w:rPr>
            <w:color w:val="000000"/>
            <w:lang w:val="en-US"/>
            <w:rPrChange w:id="109" w:author="LTHBM0" w:date="2022-05-05T23:28:00Z">
              <w:rPr/>
            </w:rPrChange>
          </w:rPr>
          <w:delText xml:space="preserve"> note</w:delText>
        </w:r>
      </w:del>
      <w:r w:rsidR="00970FED" w:rsidRPr="00FA0266">
        <w:rPr>
          <w:color w:val="000000"/>
          <w:lang w:val="en-US"/>
          <w:rPrChange w:id="110" w:author="LTHBM0" w:date="2022-05-05T23:28:00Z">
            <w:rPr/>
          </w:rPrChange>
        </w:rPr>
        <w:t>:</w:t>
      </w:r>
      <w:r w:rsidR="00970FED" w:rsidRPr="00FA0266">
        <w:rPr>
          <w:color w:val="000000"/>
          <w:lang w:val="en-US"/>
          <w:rPrChange w:id="111" w:author="LTHBM0" w:date="2022-05-05T23:28:00Z">
            <w:rPr/>
          </w:rPrChange>
        </w:rPr>
        <w:tab/>
      </w:r>
      <w:del w:id="112" w:author="LTHBM0" w:date="2022-08-10T18:53:00Z">
        <w:r w:rsidR="00970FED" w:rsidRPr="00FA0266" w:rsidDel="00AB7524">
          <w:rPr>
            <w:color w:val="000000"/>
            <w:lang w:val="en-US"/>
            <w:rPrChange w:id="113" w:author="LTHBM0" w:date="2022-05-05T23:28:00Z">
              <w:rPr/>
            </w:rPrChange>
          </w:rPr>
          <w:delText xml:space="preserve">The scenario 1 and </w:delText>
        </w:r>
      </w:del>
      <w:proofErr w:type="spellStart"/>
      <w:r w:rsidR="00970FED" w:rsidRPr="00FA0266">
        <w:rPr>
          <w:color w:val="000000"/>
          <w:lang w:val="en-US"/>
          <w:rPrChange w:id="114" w:author="LTHBM0" w:date="2022-05-05T23:28:00Z">
            <w:rPr/>
          </w:rPrChange>
        </w:rPr>
        <w:t>Nnef_SFCDefinition</w:t>
      </w:r>
      <w:proofErr w:type="spellEnd"/>
      <w:r w:rsidR="00970FED" w:rsidRPr="00FA0266">
        <w:rPr>
          <w:color w:val="000000"/>
          <w:lang w:val="en-US"/>
          <w:rPrChange w:id="115" w:author="LTHBM0" w:date="2022-05-05T23:28:00Z">
            <w:rPr/>
          </w:rPrChange>
        </w:rPr>
        <w:t xml:space="preserve"> assume that </w:t>
      </w:r>
      <w:r w:rsidR="00970FED" w:rsidRPr="00FA0266">
        <w:rPr>
          <w:color w:val="000000"/>
          <w:lang w:val="en-US"/>
          <w:rPrChange w:id="116" w:author="LTHBM0" w:date="2022-05-05T23:28:00Z">
            <w:rPr>
              <w:lang w:eastAsia="zh-CN"/>
            </w:rPr>
          </w:rPrChange>
        </w:rPr>
        <w:t xml:space="preserve">via SLA the operator and the third party agree on a common understanding on the </w:t>
      </w:r>
      <w:r w:rsidR="00970FED" w:rsidRPr="00FA0266">
        <w:rPr>
          <w:color w:val="000000"/>
          <w:lang w:val="en-US"/>
          <w:rPrChange w:id="117" w:author="LTHBM0" w:date="2022-05-05T23:28:00Z">
            <w:rPr/>
          </w:rPrChange>
        </w:rPr>
        <w:t>name of each service function</w:t>
      </w:r>
      <w:r w:rsidR="00970FED" w:rsidRPr="00FA0266">
        <w:rPr>
          <w:color w:val="000000"/>
          <w:lang w:val="en-US"/>
          <w:rPrChange w:id="118" w:author="LTHBM0" w:date="2022-05-05T23:28:00Z">
            <w:rPr>
              <w:lang w:eastAsia="zh-CN"/>
            </w:rPr>
          </w:rPrChange>
        </w:rPr>
        <w:t xml:space="preserve"> and </w:t>
      </w:r>
      <w:proofErr w:type="spellStart"/>
      <w:r w:rsidR="00970FED" w:rsidRPr="00FA0266">
        <w:rPr>
          <w:color w:val="000000"/>
          <w:lang w:val="en-US"/>
          <w:rPrChange w:id="119" w:author="LTHBM0" w:date="2022-05-05T23:28:00Z">
            <w:rPr>
              <w:lang w:eastAsia="zh-CN"/>
            </w:rPr>
          </w:rPrChange>
        </w:rPr>
        <w:t>let's</w:t>
      </w:r>
      <w:proofErr w:type="spellEnd"/>
      <w:r w:rsidR="00970FED" w:rsidRPr="00FA0266">
        <w:rPr>
          <w:color w:val="000000"/>
          <w:lang w:val="en-US"/>
          <w:rPrChange w:id="120" w:author="LTHBM0" w:date="2022-05-05T23:28:00Z">
            <w:rPr>
              <w:lang w:eastAsia="zh-CN"/>
            </w:rPr>
          </w:rPrChange>
        </w:rPr>
        <w:t xml:space="preserve"> the 5GC operator the possibility to create SFC(s) using these SF without needing to update the SLA; </w:t>
      </w:r>
      <w:del w:id="121" w:author="LTHM0" w:date="2022-05-17T16:45:00Z">
        <w:r w:rsidR="00970FED" w:rsidRPr="00497936" w:rsidDel="004D346B">
          <w:rPr>
            <w:color w:val="000000"/>
            <w:highlight w:val="lightGray"/>
            <w:lang w:val="en-US"/>
            <w:rPrChange w:id="122" w:author="LTHM0" w:date="2022-05-17T16:45:00Z">
              <w:rPr>
                <w:lang w:eastAsia="zh-CN"/>
              </w:rPr>
            </w:rPrChange>
          </w:rPr>
          <w:delText xml:space="preserve">it relies on the assumption that less SLA </w:delText>
        </w:r>
        <w:r w:rsidR="00970FED" w:rsidRPr="00497936" w:rsidDel="004D346B">
          <w:rPr>
            <w:color w:val="000000"/>
            <w:highlight w:val="lightGray"/>
            <w:lang w:val="en-US"/>
            <w:rPrChange w:id="123" w:author="LTHM0" w:date="2022-05-17T16:45:00Z">
              <w:rPr>
                <w:rFonts w:eastAsia="Malgun Gothic"/>
                <w:lang w:eastAsia="zh-CN"/>
              </w:rPr>
            </w:rPrChange>
          </w:rPr>
          <w:delText xml:space="preserve">interactions are needed to agree on a set of identifiers of SF  than to agree (via SLA) on the set of SFC(s) that are combinations of these SF. </w:delText>
        </w:r>
      </w:del>
      <w:del w:id="124" w:author="LTHBM0" w:date="2022-05-05T23:28:00Z">
        <w:r w:rsidR="00970FED" w:rsidRPr="00497936" w:rsidDel="00FA0266">
          <w:rPr>
            <w:color w:val="000000"/>
            <w:highlight w:val="lightGray"/>
            <w:lang w:val="en-US"/>
            <w:rPrChange w:id="125" w:author="LTHM0" w:date="2022-05-17T16:45:00Z">
              <w:rPr>
                <w:rFonts w:eastAsia="Malgun Gothic"/>
                <w:lang w:eastAsia="zh-CN"/>
              </w:rPr>
            </w:rPrChange>
          </w:rPr>
          <w:delText>These assumptions are FFS</w:delText>
        </w:r>
      </w:del>
      <w:r w:rsidR="00970FED" w:rsidRPr="00FA0266">
        <w:rPr>
          <w:color w:val="000000"/>
          <w:lang w:val="en-US"/>
          <w:rPrChange w:id="126" w:author="LTHBM0" w:date="2022-05-05T23:28:00Z">
            <w:rPr>
              <w:lang w:eastAsia="zh-CN"/>
            </w:rPr>
          </w:rPrChange>
        </w:rPr>
        <w:t>.</w:t>
      </w:r>
    </w:p>
    <w:p w14:paraId="5AC15649" w14:textId="285534D8" w:rsidR="00970FED" w:rsidRDefault="00970FED" w:rsidP="00970FED">
      <w:pPr>
        <w:pStyle w:val="B1"/>
      </w:pPr>
      <w:r>
        <w:tab/>
      </w:r>
      <w:del w:id="127" w:author="LTHBM0" w:date="2022-05-06T17:38:00Z">
        <w:r w:rsidDel="0088626C">
          <w:delText xml:space="preserve">This </w:delText>
        </w:r>
      </w:del>
      <w:ins w:id="128" w:author="LTHBM0" w:date="2022-05-06T17:38:00Z">
        <w:r w:rsidR="0088626C">
          <w:t xml:space="preserve">Usage of </w:t>
        </w:r>
        <w:proofErr w:type="spellStart"/>
        <w:r w:rsidR="0088626C">
          <w:t>Nnef_SFCDefinition</w:t>
        </w:r>
        <w:proofErr w:type="spellEnd"/>
        <w:r w:rsidR="0088626C">
          <w:t xml:space="preserve"> </w:t>
        </w:r>
      </w:ins>
      <w:r>
        <w:t xml:space="preserve">is further defined in clause </w:t>
      </w:r>
      <w:r w:rsidRPr="00E0537F">
        <w:t>6.</w:t>
      </w:r>
      <w:r w:rsidRPr="007D63F7">
        <w:t>3</w:t>
      </w:r>
      <w:r w:rsidRPr="00E0537F">
        <w:t>.2.</w:t>
      </w:r>
      <w:r>
        <w:t>3.</w:t>
      </w:r>
    </w:p>
    <w:p w14:paraId="461827FA" w14:textId="77777777" w:rsidR="00970FED" w:rsidRDefault="00970FED" w:rsidP="00970FED">
      <w:pPr>
        <w:pStyle w:val="Heading4"/>
      </w:pPr>
      <w:bookmarkStart w:id="129" w:name="_Toc101256300"/>
      <w:r>
        <w:t>6.</w:t>
      </w:r>
      <w:r w:rsidRPr="007D63F7">
        <w:t>3</w:t>
      </w:r>
      <w:r w:rsidRPr="00E0537F">
        <w:t>.2.1</w:t>
      </w:r>
      <w:r>
        <w:tab/>
        <w:t>Procedure to associate SFC with certain traffic and UE(s)</w:t>
      </w:r>
      <w:bookmarkEnd w:id="129"/>
    </w:p>
    <w:p w14:paraId="27C28C85" w14:textId="77777777" w:rsidR="00970FED" w:rsidRDefault="00970FED" w:rsidP="00970FED">
      <w:pPr>
        <w:pStyle w:val="TH"/>
      </w:pPr>
      <w:r>
        <w:object w:dxaOrig="7470" w:dyaOrig="5261" w14:anchorId="0C6C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262.5pt" o:ole="">
            <v:imagedata r:id="rId12" o:title=""/>
          </v:shape>
          <o:OLEObject Type="Embed" ProgID="Visio.Drawing.15" ShapeID="_x0000_i1025" DrawAspect="Content" ObjectID="_1721664673" r:id="rId13"/>
        </w:object>
      </w:r>
    </w:p>
    <w:p w14:paraId="6D9596F7" w14:textId="77777777" w:rsidR="00970FED" w:rsidRPr="00785130" w:rsidRDefault="00970FED" w:rsidP="00970FED">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1ECD7AF8" w14:textId="77777777" w:rsidR="00970FED" w:rsidRDefault="00970FED" w:rsidP="00970FED">
      <w:pPr>
        <w:pStyle w:val="B1"/>
      </w:pPr>
      <w:r>
        <w:t>0.</w:t>
      </w:r>
      <w:r>
        <w:tab/>
        <w:t xml:space="preserve">The PCF(s) subscribe to modifications of AF requests with </w:t>
      </w:r>
      <w:proofErr w:type="spellStart"/>
      <w:r>
        <w:t>Nudr_DM_Subscribe</w:t>
      </w:r>
      <w:proofErr w:type="spellEnd"/>
      <w:r>
        <w:t xml:space="preserve"> (Data Set = Application Data; Data Subset = AF SFC influence request information, Data Key = S-NSSAI and DNN and/or Internal Group Identifier or SUPI).</w:t>
      </w:r>
    </w:p>
    <w:p w14:paraId="4BF32BAC" w14:textId="77777777" w:rsidR="00970FED" w:rsidRDefault="00970FED" w:rsidP="00970FED">
      <w:pPr>
        <w:pStyle w:val="B1"/>
      </w:pPr>
      <w:r>
        <w:t>1.</w:t>
      </w:r>
      <w:r>
        <w:tab/>
        <w:t>The AF is made aware of the available SFC(s). This may be via mechanisms of Figure 6.3.4-1 or via mechanism out of scope (e.g. SLA).</w:t>
      </w:r>
    </w:p>
    <w:p w14:paraId="4ADF4C6F" w14:textId="77777777" w:rsidR="00970FED" w:rsidRDefault="00970FED" w:rsidP="00970FED">
      <w:pPr>
        <w:pStyle w:val="B1"/>
      </w:pPr>
      <w:r>
        <w:t>2.</w:t>
      </w:r>
      <w:r>
        <w:tab/>
        <w:t xml:space="preserve">AF issues </w:t>
      </w:r>
      <w:proofErr w:type="spellStart"/>
      <w:r>
        <w:t>Nnef_SFCInfluence_Create</w:t>
      </w:r>
      <w:proofErr w:type="spellEnd"/>
      <w:r>
        <w:t xml:space="preserve"> request. The request may include</w:t>
      </w:r>
    </w:p>
    <w:p w14:paraId="73842E30" w14:textId="77777777" w:rsidR="00970FED" w:rsidRDefault="00970FED" w:rsidP="00970FED">
      <w:pPr>
        <w:pStyle w:val="B2"/>
      </w:pPr>
      <w:r>
        <w:t>-</w:t>
      </w:r>
      <w:r>
        <w:tab/>
        <w:t>traffic filters of the traffic to which the SFC applies;</w:t>
      </w:r>
    </w:p>
    <w:p w14:paraId="30ECEEE9" w14:textId="77777777" w:rsidR="00970FED" w:rsidRDefault="00970FED" w:rsidP="00970FED">
      <w:pPr>
        <w:pStyle w:val="B2"/>
      </w:pPr>
      <w:r>
        <w:t>-</w:t>
      </w:r>
      <w:r>
        <w:tab/>
        <w:t>the identification of the target UE(s) (one UE a group of UE(s) or any UE), possibly the target DNN, S-NSSAI (if this is not provided by the AF, the NEF determines the target (DNN(s), S-NSSAI(s) based on the AF identifier);</w:t>
      </w:r>
    </w:p>
    <w:p w14:paraId="0C9623B5" w14:textId="77777777" w:rsidR="00970FED" w:rsidRDefault="00970FED" w:rsidP="00970FED">
      <w:pPr>
        <w:pStyle w:val="B2"/>
      </w:pPr>
      <w:r>
        <w:t>-</w:t>
      </w:r>
      <w:r>
        <w:tab/>
        <w:t>(for the second scenario) for each SFP associated with the SFC, the SFP Id and metadata information on how should the UPF "tag" (e.g. NSH / VXLAN tag etc.) the classified traffic;</w:t>
      </w:r>
    </w:p>
    <w:p w14:paraId="76E4A008" w14:textId="77777777" w:rsidR="00970FED" w:rsidRDefault="00970FED" w:rsidP="00970FED">
      <w:pPr>
        <w:pStyle w:val="B2"/>
      </w:pPr>
      <w:r>
        <w:t>-</w:t>
      </w:r>
      <w:r>
        <w:tab/>
        <w:t xml:space="preserve">in scenario 1 the AF provides a SFC ID </w:t>
      </w:r>
      <w:proofErr w:type="spellStart"/>
      <w:r>
        <w:t>Nnef_SFCInfluence</w:t>
      </w:r>
      <w:proofErr w:type="spellEnd"/>
      <w:r>
        <w:t>;</w:t>
      </w:r>
    </w:p>
    <w:p w14:paraId="3BDC4579" w14:textId="77777777" w:rsidR="00970FED" w:rsidRDefault="00970FED" w:rsidP="00970FED">
      <w:pPr>
        <w:pStyle w:val="B2"/>
      </w:pPr>
      <w:r>
        <w:t>-</w:t>
      </w:r>
      <w:r>
        <w:tab/>
        <w:t>AF Transaction Id.</w:t>
      </w:r>
    </w:p>
    <w:p w14:paraId="0C620276" w14:textId="77777777" w:rsidR="00970FED" w:rsidRDefault="00970FED" w:rsidP="00970FED">
      <w:pPr>
        <w:pStyle w:val="B1"/>
      </w:pPr>
      <w:r>
        <w:tab/>
        <w:t xml:space="preserve">To update or remove an existing request, the AF invokes a </w:t>
      </w:r>
      <w:proofErr w:type="spellStart"/>
      <w:r>
        <w:t>Nnef_SFCInfluence_Update</w:t>
      </w:r>
      <w:proofErr w:type="spellEnd"/>
      <w:r>
        <w:t xml:space="preserve"> or </w:t>
      </w:r>
      <w:proofErr w:type="spellStart"/>
      <w:r>
        <w:t>Nnef_SFCInfluence_Delete</w:t>
      </w:r>
      <w:proofErr w:type="spellEnd"/>
      <w:r>
        <w:t xml:space="preserve"> service operation providing the corresponding AF Transaction Id.</w:t>
      </w:r>
    </w:p>
    <w:p w14:paraId="270511A1" w14:textId="77777777" w:rsidR="00970FED" w:rsidRDefault="00970FED" w:rsidP="00970FED">
      <w:pPr>
        <w:pStyle w:val="B1"/>
      </w:pPr>
      <w:r>
        <w:t>3.</w:t>
      </w:r>
      <w:r>
        <w:tab/>
        <w:t xml:space="preserve">(in the case of </w:t>
      </w:r>
      <w:proofErr w:type="spellStart"/>
      <w:r>
        <w:t>Nnef</w:t>
      </w:r>
      <w:proofErr w:type="spellEnd"/>
      <w:r>
        <w:t xml:space="preserve">_ </w:t>
      </w:r>
      <w:proofErr w:type="spellStart"/>
      <w:r>
        <w:t>SFCInfluence_Create</w:t>
      </w:r>
      <w:proofErr w:type="spellEnd"/>
      <w:r>
        <w:t xml:space="preserve"> or _Update): The NEF stores the AF request information in the UDR (Data Set = Application Data; Data Subset = AF SFC influence request information, Data Key = AF Transaction Internal ID, S-NSSAI and DNN and/or Internal Group Identifier or SUPI).</w:t>
      </w:r>
    </w:p>
    <w:p w14:paraId="08822023" w14:textId="77777777" w:rsidR="00970FED" w:rsidRDefault="00970FED" w:rsidP="00970FED">
      <w:pPr>
        <w:pStyle w:val="NO"/>
      </w:pPr>
      <w:r>
        <w:t>NOTE:</w:t>
      </w:r>
      <w:r>
        <w:tab/>
        <w:t>Both the AF Transaction Internal ID and, S-NSSAI and DNN and/or Internal Group Identifier or SUPI are regarded as Data Key when the AF request information are stored into the UDR.</w:t>
      </w:r>
    </w:p>
    <w:p w14:paraId="03179F9B" w14:textId="77777777" w:rsidR="00970FED" w:rsidRDefault="00970FED" w:rsidP="00970FED">
      <w:pPr>
        <w:pStyle w:val="B1"/>
      </w:pPr>
      <w:r>
        <w:tab/>
        <w:t xml:space="preserve">(In the case of </w:t>
      </w:r>
      <w:proofErr w:type="spellStart"/>
      <w:r>
        <w:t>Nnef_SFCInfluence_Delete</w:t>
      </w:r>
      <w:proofErr w:type="spellEnd"/>
      <w:r>
        <w:t>): The NEF deletes the AF requirements in the UDR (Data Set = Application Data; Data Subset = AF SFC influence request information, Data Key = AF Transaction Internal ID).</w:t>
      </w:r>
    </w:p>
    <w:p w14:paraId="3C52BC53" w14:textId="77777777" w:rsidR="00970FED" w:rsidRDefault="00970FED" w:rsidP="00970FED">
      <w:pPr>
        <w:pStyle w:val="B1"/>
      </w:pPr>
      <w:r>
        <w:t>3b.</w:t>
      </w:r>
      <w:r>
        <w:tab/>
        <w:t>The NEF responds to the AF.</w:t>
      </w:r>
    </w:p>
    <w:p w14:paraId="4D0F8CC7" w14:textId="77777777" w:rsidR="00970FED" w:rsidRDefault="00970FED" w:rsidP="00970FED">
      <w:pPr>
        <w:pStyle w:val="B1"/>
      </w:pPr>
      <w:r>
        <w:t>4.</w:t>
      </w:r>
      <w:r>
        <w:tab/>
        <w:t xml:space="preserve">The PCF(s) that have subscribed to modifications of AF requests (Data Set = Application Data; Data Subset = AF SFC influence request information, Data Key = S-NSSAI and DNN and/or Internal Group Identifier or SUPI) receive(s) a </w:t>
      </w:r>
      <w:proofErr w:type="spellStart"/>
      <w:r>
        <w:t>Nudr_DM_Notify</w:t>
      </w:r>
      <w:proofErr w:type="spellEnd"/>
      <w:r>
        <w:t xml:space="preserve"> notification of data change from the UDR.</w:t>
      </w:r>
    </w:p>
    <w:p w14:paraId="689889DA" w14:textId="77777777" w:rsidR="00970FED" w:rsidRDefault="00970FED" w:rsidP="00970FED">
      <w:pPr>
        <w:pStyle w:val="B1"/>
      </w:pPr>
      <w:r>
        <w:t>5.</w:t>
      </w:r>
      <w:r>
        <w:tab/>
        <w:t xml:space="preserve">The PCF determines if existing PDU Sessions are potentially impacted by the AF request. For each of existing or new PDU Sessions, the PCF updates the SMF with corresponding policy information about the PDU Session by invoking </w:t>
      </w:r>
      <w:proofErr w:type="spellStart"/>
      <w:r>
        <w:t>Npcf_SMPolicyControl_UpdateNotify</w:t>
      </w:r>
      <w:proofErr w:type="spellEnd"/>
      <w:r>
        <w:t xml:space="preserve"> </w:t>
      </w:r>
      <w:proofErr w:type="spellStart"/>
      <w:r>
        <w:t>Npcf_SMPolicyControl_Create</w:t>
      </w:r>
      <w:proofErr w:type="spellEnd"/>
      <w:r>
        <w:t xml:space="preserve"> service operation as described in clause 4.16 of TS 23.502 [3].</w:t>
      </w:r>
    </w:p>
    <w:p w14:paraId="3EED6F0D" w14:textId="77777777" w:rsidR="00970FED" w:rsidRDefault="00970FED" w:rsidP="00970FED">
      <w:pPr>
        <w:pStyle w:val="B1"/>
      </w:pPr>
      <w:r>
        <w:tab/>
        <w:t>(For the second scenario) policy information indicates for each SFP, how the UPF should "tag" (e.g. NSH / VXLAN tag etc.) the classified traffic identified by the PCC rule traffic filters.</w:t>
      </w:r>
    </w:p>
    <w:p w14:paraId="35CA0D0E" w14:textId="77777777" w:rsidR="00970FED" w:rsidRDefault="00970FED" w:rsidP="00970FED">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4A6CDB15" w14:textId="28B720D0" w:rsidR="00040F41" w:rsidRDefault="00970FED" w:rsidP="00970FED">
      <w:pPr>
        <w:pStyle w:val="B1"/>
        <w:rPr>
          <w:ins w:id="130" w:author="LTHBM0" w:date="2022-05-06T17:21:00Z"/>
        </w:rPr>
      </w:pPr>
      <w:r>
        <w:t>6.</w:t>
      </w:r>
      <w:r>
        <w:tab/>
        <w:t xml:space="preserve">When </w:t>
      </w:r>
      <w:del w:id="131" w:author="LTHBM0" w:date="2022-05-06T17:22:00Z">
        <w:r w:rsidDel="00040F41">
          <w:delText xml:space="preserve">the </w:delText>
        </w:r>
      </w:del>
      <w:del w:id="132" w:author="LTHBM0" w:date="2022-05-06T17:21:00Z">
        <w:r w:rsidDel="00040F41">
          <w:delText xml:space="preserve">updated </w:delText>
        </w:r>
      </w:del>
      <w:r>
        <w:t xml:space="preserve">policy information about the PDU Session is received from the PCF, the SMF may take appropriate actions to </w:t>
      </w:r>
      <w:del w:id="133" w:author="LTHBM0" w:date="2022-05-06T17:21:00Z">
        <w:r w:rsidDel="00040F41">
          <w:delText>re</w:delText>
        </w:r>
      </w:del>
      <w:r>
        <w:t>configure the User Plane of the PDU Session</w:t>
      </w:r>
      <w:ins w:id="134" w:author="LTHBM0" w:date="2022-05-06T17:22:00Z">
        <w:r w:rsidR="00040F41">
          <w:t xml:space="preserve"> (policy information received at PDU Session establishment) </w:t>
        </w:r>
      </w:ins>
      <w:ins w:id="135" w:author="LTHBM0" w:date="2022-05-06T17:23:00Z">
        <w:r w:rsidR="00040F41">
          <w:t>or reconfigure the User Plane of the PDU Session (policy information while a PDU Session establishment is already est</w:t>
        </w:r>
      </w:ins>
      <w:ins w:id="136" w:author="LTHBM0" w:date="2022-05-06T17:24:00Z">
        <w:r w:rsidR="00040F41">
          <w:t>ablished</w:t>
        </w:r>
      </w:ins>
      <w:ins w:id="137" w:author="LTHBM0" w:date="2022-05-06T17:23:00Z">
        <w:r w:rsidR="00040F41">
          <w:t>)</w:t>
        </w:r>
      </w:ins>
      <w:r>
        <w:t>.</w:t>
      </w:r>
    </w:p>
    <w:p w14:paraId="2363A8EE" w14:textId="7C686609" w:rsidR="00970FED" w:rsidRDefault="0099679A" w:rsidP="00A46DF0">
      <w:pPr>
        <w:pStyle w:val="NO"/>
      </w:pPr>
      <w:ins w:id="138" w:author="LTHBM0" w:date="2022-05-06T17:28:00Z">
        <w:r>
          <w:t>NOTE:</w:t>
        </w:r>
        <w:r>
          <w:tab/>
          <w:t>H</w:t>
        </w:r>
      </w:ins>
      <w:ins w:id="139" w:author="LTHBM0" w:date="2022-05-06T17:24:00Z">
        <w:r w:rsidR="00040F41">
          <w:t xml:space="preserve">ow the 5GC selects the </w:t>
        </w:r>
      </w:ins>
      <w:ins w:id="140" w:author="LTHBM0" w:date="2022-05-06T17:28:00Z">
        <w:r>
          <w:t xml:space="preserve">PSA </w:t>
        </w:r>
      </w:ins>
      <w:ins w:id="141" w:author="LTHBM0" w:date="2022-05-06T17:24:00Z">
        <w:r w:rsidR="00040F41">
          <w:t xml:space="preserve">UPF </w:t>
        </w:r>
      </w:ins>
      <w:ins w:id="142" w:author="LTHBM0" w:date="2022-05-06T21:56:00Z">
        <w:r w:rsidR="00A46DF0">
          <w:t xml:space="preserve">that can support traffic classification and tagging for </w:t>
        </w:r>
      </w:ins>
      <w:ins w:id="143" w:author="LTHBM0" w:date="2022-05-06T17:24:00Z">
        <w:r w:rsidR="00040F41">
          <w:t>SFPs corresponding to AF request of the 3rd party</w:t>
        </w:r>
      </w:ins>
      <w:ins w:id="144" w:author="LTHBM0" w:date="2022-05-06T17:20:00Z">
        <w:r w:rsidR="00040F41">
          <w:t xml:space="preserve"> </w:t>
        </w:r>
      </w:ins>
      <w:ins w:id="145" w:author="LTHBM0" w:date="2022-05-06T17:24:00Z">
        <w:r w:rsidR="00040F41">
          <w:t>is discussed in clause 6.</w:t>
        </w:r>
        <w:r w:rsidR="00040F41" w:rsidRPr="007D63F7">
          <w:t>3</w:t>
        </w:r>
        <w:r w:rsidR="00040F41" w:rsidRPr="00E0537F">
          <w:t>.2.</w:t>
        </w:r>
        <w:r w:rsidR="00040F41">
          <w:t>4</w:t>
        </w:r>
      </w:ins>
      <w:ins w:id="146" w:author="LTHBM0" w:date="2022-05-06T17:20:00Z">
        <w:r w:rsidR="00040F41">
          <w:t xml:space="preserve"> </w:t>
        </w:r>
      </w:ins>
    </w:p>
    <w:p w14:paraId="415479F1" w14:textId="2A059CD8" w:rsidR="00970FED" w:rsidDel="00040F41" w:rsidRDefault="00970FED" w:rsidP="00970FED">
      <w:pPr>
        <w:pStyle w:val="EditorsNote"/>
        <w:rPr>
          <w:del w:id="147" w:author="LTHBM0" w:date="2022-05-06T17:25:00Z"/>
        </w:rPr>
      </w:pPr>
      <w:del w:id="148" w:author="LTHBM0" w:date="2022-05-06T17:25:00Z">
        <w:r w:rsidDel="00040F41">
          <w:delText>Editor's note:</w:delText>
        </w:r>
        <w:r w:rsidDel="00040F41">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60D6F754" w14:textId="77777777" w:rsidR="00970FED" w:rsidRDefault="00970FED" w:rsidP="00970FED">
      <w:pPr>
        <w:pStyle w:val="B1"/>
      </w:pPr>
      <w:r>
        <w:tab/>
        <w:t>(For the second scenario) N4 rules (FAR/ Outer Header creation) indicate how the UPF should "tag" (e.g. NSH / VXLAN tag etc.) the classified traffic identified by the corresponding PDR(s).</w:t>
      </w:r>
    </w:p>
    <w:p w14:paraId="31DB371F" w14:textId="77777777" w:rsidR="00970FED" w:rsidRDefault="00970FED" w:rsidP="00970FED">
      <w:pPr>
        <w:pStyle w:val="B1"/>
      </w:pPr>
      <w:r>
        <w:tab/>
        <w:t>(For the first scenario) N4 rules (FAR/ Outer Header creation) indicate how the UPF should "tag" (e.g. via traffic steering identifiers etc.) the classified traffic identified by the corresponding PDR(s).</w:t>
      </w:r>
    </w:p>
    <w:p w14:paraId="41DE5F6D" w14:textId="77777777" w:rsidR="00970FED" w:rsidRDefault="00970FED" w:rsidP="00970FED">
      <w:pPr>
        <w:pStyle w:val="Heading4"/>
      </w:pPr>
      <w:bookmarkStart w:id="149" w:name="_Toc101256301"/>
      <w:r>
        <w:t>6.3.2.2</w:t>
      </w:r>
      <w:r>
        <w:tab/>
      </w:r>
      <w:r w:rsidRPr="004D326B">
        <w:t xml:space="preserve">Procedure to associate SFC with </w:t>
      </w:r>
      <w:r>
        <w:t>an individual UE</w:t>
      </w:r>
      <w:bookmarkEnd w:id="149"/>
    </w:p>
    <w:p w14:paraId="0AFFB729" w14:textId="77777777" w:rsidR="00970FED" w:rsidRDefault="00970FED" w:rsidP="00970FED">
      <w:r>
        <w:t>If an SFC needs to be associated with an individual UE identified by its address, BSF is involved to select the corresponding PCF.</w:t>
      </w:r>
    </w:p>
    <w:p w14:paraId="0F225C37" w14:textId="77777777" w:rsidR="00970FED" w:rsidRDefault="00970FED" w:rsidP="00970FED">
      <w:pPr>
        <w:pStyle w:val="TH"/>
      </w:pPr>
      <w:r w:rsidRPr="00140E21">
        <w:object w:dxaOrig="7156" w:dyaOrig="4230" w14:anchorId="2BBC46E6">
          <v:shape id="_x0000_i1026" type="#_x0000_t75" style="width:358.15pt;height:210.25pt" o:ole="">
            <v:imagedata r:id="rId14" o:title=""/>
          </v:shape>
          <o:OLEObject Type="Embed" ProgID="Visio.Drawing.11" ShapeID="_x0000_i1026" DrawAspect="Content" ObjectID="_1721664674" r:id="rId15"/>
        </w:object>
      </w:r>
    </w:p>
    <w:p w14:paraId="343865ED" w14:textId="77777777" w:rsidR="00970FED" w:rsidRPr="00785130" w:rsidRDefault="00970FED" w:rsidP="00970FED">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2AAF48F" w14:textId="77777777" w:rsidR="00970FED" w:rsidRDefault="00970FED" w:rsidP="00970FED">
      <w:pPr>
        <w:pStyle w:val="B1"/>
      </w:pPr>
      <w:r>
        <w:t>1.</w:t>
      </w:r>
      <w:r>
        <w:tab/>
        <w:t xml:space="preserve">The AF sends the AF request via NEF, and the </w:t>
      </w:r>
      <w:proofErr w:type="spellStart"/>
      <w:r>
        <w:t>Nnef_SFCInfluence_Create</w:t>
      </w:r>
      <w:proofErr w:type="spellEnd"/>
      <w:r>
        <w:t>/Update/Delete Request targets an individual UE address. This request corresponds to an AF request to influence the association of an SFC to an individual UE address.</w:t>
      </w:r>
    </w:p>
    <w:p w14:paraId="23750C62" w14:textId="77777777" w:rsidR="00970FED" w:rsidRDefault="00970FED" w:rsidP="00970FED">
      <w:pPr>
        <w:pStyle w:val="B1"/>
      </w:pPr>
      <w:r>
        <w:t>2.</w:t>
      </w:r>
      <w:r>
        <w:tab/>
        <w:t xml:space="preserve">NEF consumes </w:t>
      </w:r>
      <w:proofErr w:type="spellStart"/>
      <w:r>
        <w:t>Nbsf_Management_Discovery</w:t>
      </w:r>
      <w:proofErr w:type="spellEnd"/>
      <w:r>
        <w:t xml:space="preserve"> service operation (providing at least the UE address) to find out the address of the relevant PCF if the PCF address is not available on the NEF based on local configuration.</w:t>
      </w:r>
    </w:p>
    <w:p w14:paraId="5C68DDF2" w14:textId="77777777" w:rsidR="00970FED" w:rsidRDefault="00970FED" w:rsidP="00970FED">
      <w:pPr>
        <w:pStyle w:val="NO"/>
      </w:pPr>
      <w:r>
        <w:t>NOTE:</w:t>
      </w:r>
      <w:r>
        <w:tab/>
        <w:t>The NEF finds the BSF based on local configuration or using the NRF.</w:t>
      </w:r>
    </w:p>
    <w:p w14:paraId="3E177EA8" w14:textId="77777777" w:rsidR="00970FED" w:rsidRDefault="00970FED" w:rsidP="00970FED">
      <w:pPr>
        <w:pStyle w:val="B1"/>
      </w:pPr>
      <w:r>
        <w:t>3.</w:t>
      </w:r>
      <w:r>
        <w:tab/>
        <w:t xml:space="preserve">BSF provides the PCF address in the </w:t>
      </w:r>
      <w:proofErr w:type="spellStart"/>
      <w:r>
        <w:t>Nbsf_Management_Discovery</w:t>
      </w:r>
      <w:proofErr w:type="spellEnd"/>
      <w:r>
        <w:t xml:space="preserve"> response to NEF.</w:t>
      </w:r>
    </w:p>
    <w:p w14:paraId="2662C288" w14:textId="77777777" w:rsidR="00970FED" w:rsidRDefault="00970FED" w:rsidP="00970FED">
      <w:pPr>
        <w:pStyle w:val="B1"/>
      </w:pPr>
      <w:r>
        <w:t>4.</w:t>
      </w:r>
      <w:r>
        <w:tab/>
        <w:t xml:space="preserve">NEF invokes the </w:t>
      </w:r>
      <w:proofErr w:type="spellStart"/>
      <w:r>
        <w:t>Npcf_PolicyAuthorization</w:t>
      </w:r>
      <w:proofErr w:type="spellEnd"/>
      <w:r>
        <w:t xml:space="preserve"> service to the PCF to transfer the AF request.</w:t>
      </w:r>
    </w:p>
    <w:p w14:paraId="35CDAA88" w14:textId="77777777" w:rsidR="00970FED" w:rsidRDefault="00970FED" w:rsidP="00970FED">
      <w:pPr>
        <w:pStyle w:val="B1"/>
      </w:pPr>
      <w:r>
        <w:t>5.</w:t>
      </w:r>
      <w:r>
        <w:tab/>
        <w:t>As in steps 5 and 6 of Figure 6.3.2.1-1.</w:t>
      </w:r>
    </w:p>
    <w:p w14:paraId="2E13F60E" w14:textId="77777777" w:rsidR="00970FED" w:rsidRDefault="00970FED" w:rsidP="00970FED">
      <w:pPr>
        <w:pStyle w:val="Heading4"/>
      </w:pPr>
      <w:bookmarkStart w:id="150" w:name="_Toc101256302"/>
      <w:r>
        <w:t>6.3.2.3</w:t>
      </w:r>
      <w:r>
        <w:tab/>
        <w:t>Discovery of available SFCs</w:t>
      </w:r>
      <w:bookmarkEnd w:id="150"/>
    </w:p>
    <w:p w14:paraId="4ED337F9" w14:textId="669D528B" w:rsidR="00970FED" w:rsidDel="00AB7524" w:rsidRDefault="00970FED" w:rsidP="00970FED">
      <w:pPr>
        <w:rPr>
          <w:del w:id="151" w:author="LTHBM0" w:date="2022-08-10T18:53:00Z"/>
        </w:rPr>
      </w:pPr>
      <w:del w:id="152" w:author="LTHBM0" w:date="2022-08-10T18:53:00Z">
        <w:r w:rsidDel="00AB7524">
          <w:delTex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delText>
        </w:r>
      </w:del>
    </w:p>
    <w:p w14:paraId="181730D6" w14:textId="3C747ABC" w:rsidR="00970FED" w:rsidRDefault="00970FED" w:rsidP="00970FED">
      <w:del w:id="153" w:author="LTHBM0" w:date="2022-08-10T18:53:00Z">
        <w:r w:rsidDel="00AB7524">
          <w:delText xml:space="preserve">In the first scenario where the SFC information is available to the 5GC, </w:delText>
        </w:r>
      </w:del>
      <w:r>
        <w:t xml:space="preserve">the AF may discover the available SFCs deployed over N6 via NEF with a new </w:t>
      </w:r>
      <w:proofErr w:type="spellStart"/>
      <w:r>
        <w:t>Nnef_SFCDefinition</w:t>
      </w:r>
      <w:proofErr w:type="spellEnd"/>
      <w:r>
        <w:t xml:space="preserve"> service. This is further described in the rest of this clause.</w:t>
      </w:r>
    </w:p>
    <w:p w14:paraId="4CB9525D" w14:textId="77777777" w:rsidR="00970FED" w:rsidRDefault="00970FED" w:rsidP="00970FED">
      <w:pPr>
        <w:pStyle w:val="TH"/>
      </w:pPr>
      <w:r>
        <w:object w:dxaOrig="7260" w:dyaOrig="2851" w14:anchorId="70F8BF17">
          <v:shape id="_x0000_i1027" type="#_x0000_t75" style="width:361.9pt;height:141.7pt" o:ole="">
            <v:imagedata r:id="rId16" o:title=""/>
          </v:shape>
          <o:OLEObject Type="Embed" ProgID="Visio.Drawing.15" ShapeID="_x0000_i1027" DrawAspect="Content" ObjectID="_1721664675" r:id="rId17"/>
        </w:object>
      </w:r>
    </w:p>
    <w:p w14:paraId="7C99A4B4" w14:textId="77777777" w:rsidR="00970FED" w:rsidRDefault="00970FED" w:rsidP="00970FED">
      <w:pPr>
        <w:pStyle w:val="TF"/>
      </w:pPr>
      <w:r w:rsidRPr="00785130">
        <w:t xml:space="preserve">Figure </w:t>
      </w:r>
      <w:r w:rsidRPr="00E405B7">
        <w:t>6.</w:t>
      </w:r>
      <w:r>
        <w:t>3</w:t>
      </w:r>
      <w:r w:rsidRPr="00E405B7">
        <w:t>.2.3-</w:t>
      </w:r>
      <w:r w:rsidRPr="00785130">
        <w:t xml:space="preserve">1: </w:t>
      </w:r>
      <w:r>
        <w:t>Discovering available SFC(s)</w:t>
      </w:r>
    </w:p>
    <w:p w14:paraId="2D509550" w14:textId="77777777" w:rsidR="00970FED" w:rsidRDefault="00970FED" w:rsidP="00970FED">
      <w:pPr>
        <w:pStyle w:val="B1"/>
        <w:rPr>
          <w:lang w:val="en-US"/>
        </w:rPr>
      </w:pPr>
      <w:r>
        <w:rPr>
          <w:lang w:val="en-US"/>
        </w:rPr>
        <w:t>1.</w:t>
      </w:r>
      <w:r>
        <w:rPr>
          <w:lang w:val="en-US"/>
        </w:rPr>
        <w:tab/>
        <w:t xml:space="preserve">The AF uses </w:t>
      </w:r>
      <w:proofErr w:type="spellStart"/>
      <w:r>
        <w:rPr>
          <w:lang w:val="en-US"/>
        </w:rPr>
        <w:t>Nnef_SFCDefinition_GET</w:t>
      </w:r>
      <w:proofErr w:type="spellEnd"/>
      <w:r>
        <w:rPr>
          <w:lang w:val="en-US"/>
        </w:rPr>
        <w:t xml:space="preserve"> to request a catalogue / list of existing SFC(s) matching some criteria (such as SFC involving </w:t>
      </w:r>
      <w:proofErr w:type="spellStart"/>
      <w:r>
        <w:rPr>
          <w:lang w:val="en-US"/>
        </w:rPr>
        <w:t>NFx</w:t>
      </w:r>
      <w:proofErr w:type="spellEnd"/>
      <w:r>
        <w:rPr>
          <w:lang w:val="en-US"/>
        </w:rPr>
        <w:t xml:space="preserve"> and </w:t>
      </w:r>
      <w:proofErr w:type="spellStart"/>
      <w:r>
        <w:rPr>
          <w:lang w:val="en-US"/>
        </w:rPr>
        <w:t>NFy</w:t>
      </w:r>
      <w:proofErr w:type="spellEnd"/>
      <w:r>
        <w:rPr>
          <w:lang w:val="en-US"/>
        </w:rPr>
        <w:t>; the criteria could also list all existing SFC(s)). The NEF validates the request and forwards it to the O&amp;M together with information on the AF Id and on the allowed (DNN, S-NSSAI) for the request.</w:t>
      </w:r>
    </w:p>
    <w:p w14:paraId="077CE4B9" w14:textId="77777777" w:rsidR="00970FED" w:rsidRDefault="00970FED" w:rsidP="00970FED">
      <w:pPr>
        <w:pStyle w:val="B1"/>
        <w:rPr>
          <w:lang w:val="en-US"/>
        </w:rPr>
      </w:pPr>
      <w:r>
        <w:rPr>
          <w:lang w:val="en-US"/>
        </w:rPr>
        <w:t>2.</w:t>
      </w:r>
      <w:r>
        <w:rPr>
          <w:lang w:val="en-US"/>
        </w:rPr>
        <w:tab/>
        <w:t>The O&amp;M entity responds with a list of SFC(s) that:</w:t>
      </w:r>
    </w:p>
    <w:p w14:paraId="5D5F4BB2" w14:textId="77777777" w:rsidR="00970FED" w:rsidRDefault="00970FED" w:rsidP="00970FED">
      <w:pPr>
        <w:pStyle w:val="B2"/>
        <w:rPr>
          <w:lang w:val="en-US"/>
        </w:rPr>
      </w:pPr>
      <w:r>
        <w:rPr>
          <w:lang w:val="en-US"/>
        </w:rPr>
        <w:t>-</w:t>
      </w:r>
      <w:r>
        <w:rPr>
          <w:lang w:val="en-US"/>
        </w:rPr>
        <w:tab/>
        <w:t>match the criteria requested by the AF, or</w:t>
      </w:r>
    </w:p>
    <w:p w14:paraId="2BE7D83D" w14:textId="77777777" w:rsidR="00970FED" w:rsidRDefault="00970FED" w:rsidP="00970FED">
      <w:pPr>
        <w:pStyle w:val="B2"/>
        <w:rPr>
          <w:lang w:val="en-US"/>
        </w:rPr>
      </w:pPr>
      <w:r>
        <w:rPr>
          <w:lang w:val="en-US"/>
        </w:rPr>
        <w:t>-</w:t>
      </w:r>
      <w:r>
        <w:rPr>
          <w:lang w:val="en-US"/>
        </w:rPr>
        <w:tab/>
        <w:t>are allowed for the AF (for example that apply to the slices and AF Id indicated by the NEF).</w:t>
      </w:r>
    </w:p>
    <w:p w14:paraId="785F5733" w14:textId="77777777" w:rsidR="00970FED" w:rsidRDefault="00970FED" w:rsidP="00970FED">
      <w:pPr>
        <w:pStyle w:val="B1"/>
        <w:rPr>
          <w:lang w:val="en-US"/>
        </w:rPr>
      </w:pPr>
      <w:r>
        <w:rPr>
          <w:lang w:val="en-US"/>
        </w:rPr>
        <w:tab/>
        <w:t xml:space="preserve">The O&amp;M entity response contains a list of SFC(s) with at least their SFC ID, the ordered set of NFs of the SFC. This response is forwarded by the NEF using </w:t>
      </w:r>
      <w:proofErr w:type="spellStart"/>
      <w:r>
        <w:rPr>
          <w:lang w:val="en-US"/>
        </w:rPr>
        <w:t>Nnef_SFCDefinition_GET</w:t>
      </w:r>
      <w:proofErr w:type="spellEnd"/>
      <w:r>
        <w:rPr>
          <w:lang w:val="en-US"/>
        </w:rPr>
        <w:t xml:space="preserve"> result to the AF.</w:t>
      </w:r>
    </w:p>
    <w:p w14:paraId="7CA144D2" w14:textId="3B958510" w:rsidR="00970FED" w:rsidRDefault="00970FED" w:rsidP="00970FED">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74A568A3" w14:textId="5BAE86F7" w:rsidR="0099679A" w:rsidRDefault="0099679A" w:rsidP="0099679A">
      <w:pPr>
        <w:pStyle w:val="Heading4"/>
        <w:rPr>
          <w:ins w:id="154" w:author="LTHBM0" w:date="2022-05-06T17:28:00Z"/>
        </w:rPr>
      </w:pPr>
      <w:ins w:id="155" w:author="LTHBM0" w:date="2022-05-06T17:28:00Z">
        <w:r>
          <w:t>6.</w:t>
        </w:r>
        <w:r w:rsidRPr="007D63F7">
          <w:t>3</w:t>
        </w:r>
        <w:r w:rsidRPr="00E0537F">
          <w:t>.2.</w:t>
        </w:r>
        <w:r>
          <w:t>4</w:t>
        </w:r>
        <w:r>
          <w:tab/>
        </w:r>
      </w:ins>
      <w:ins w:id="156" w:author="LTHBM0" w:date="2022-05-06T22:04:00Z">
        <w:r w:rsidR="00A46DF0">
          <w:t>S</w:t>
        </w:r>
      </w:ins>
      <w:ins w:id="157" w:author="LTHBM0" w:date="2022-05-06T17:28:00Z">
        <w:r>
          <w:t>election of an UPF that supports the proper SFC/SFP</w:t>
        </w:r>
      </w:ins>
    </w:p>
    <w:p w14:paraId="18E5478F" w14:textId="42EA860B" w:rsidR="0099679A" w:rsidRDefault="0099679A" w:rsidP="0099679A">
      <w:pPr>
        <w:rPr>
          <w:ins w:id="158" w:author="LTHBM0" w:date="2022-05-06T17:36:00Z"/>
          <w:lang w:val="en-US"/>
        </w:rPr>
      </w:pPr>
      <w:ins w:id="159" w:author="LTHBM0" w:date="2022-05-06T17:36:00Z">
        <w:r w:rsidRPr="0086250D">
          <w:rPr>
            <w:lang w:val="en-US"/>
          </w:rPr>
          <w:t>At PDU Session establishment</w:t>
        </w:r>
        <w:r>
          <w:rPr>
            <w:lang w:val="en-US"/>
          </w:rPr>
          <w:t xml:space="preserve"> (and </w:t>
        </w:r>
      </w:ins>
      <w:ins w:id="160" w:author="LTHBM0" w:date="2022-05-06T21:57:00Z">
        <w:r w:rsidR="00A46DF0">
          <w:rPr>
            <w:lang w:val="en-US"/>
          </w:rPr>
          <w:t>when it selects a new</w:t>
        </w:r>
      </w:ins>
      <w:ins w:id="161" w:author="LTHBM0" w:date="2022-05-06T17:36:00Z">
        <w:r>
          <w:rPr>
            <w:lang w:val="en-US"/>
          </w:rPr>
          <w:t xml:space="preserve"> PSA UPF, e.g. when IPV6 Multi-Homing applies)</w:t>
        </w:r>
        <w:r w:rsidRPr="0086250D">
          <w:rPr>
            <w:lang w:val="en-US"/>
          </w:rPr>
          <w:t>, the</w:t>
        </w:r>
        <w:r>
          <w:rPr>
            <w:lang w:val="en-US"/>
          </w:rPr>
          <w:t xml:space="preserve"> SMF needs to ensure that it selects PSA UPF(s) that </w:t>
        </w:r>
      </w:ins>
      <w:ins w:id="162" w:author="LTHBM0" w:date="2022-05-06T17:46:00Z">
        <w:r w:rsidR="0088626C">
          <w:rPr>
            <w:lang w:val="en-US"/>
          </w:rPr>
          <w:t xml:space="preserve">can </w:t>
        </w:r>
      </w:ins>
      <w:ins w:id="163" w:author="LTHBM0" w:date="2022-05-06T17:36:00Z">
        <w:r>
          <w:rPr>
            <w:lang w:val="en-US"/>
          </w:rPr>
          <w:t xml:space="preserve">support </w:t>
        </w:r>
      </w:ins>
      <w:ins w:id="164" w:author="LTHBM0" w:date="2022-05-06T21:58:00Z">
        <w:r w:rsidR="00A46DF0">
          <w:t xml:space="preserve">traffic classification and tagging </w:t>
        </w:r>
      </w:ins>
      <w:ins w:id="165" w:author="LTHBM0" w:date="2022-05-06T17:36:00Z">
        <w:r>
          <w:rPr>
            <w:lang w:val="en-US"/>
          </w:rPr>
          <w:t xml:space="preserve">that </w:t>
        </w:r>
      </w:ins>
      <w:ins w:id="166" w:author="LTHBM0" w:date="2022-05-06T21:59:00Z">
        <w:r w:rsidR="00A46DF0">
          <w:rPr>
            <w:lang w:val="en-US"/>
          </w:rPr>
          <w:t>may be</w:t>
        </w:r>
      </w:ins>
      <w:ins w:id="167" w:author="LTHBM0" w:date="2022-05-06T17:36:00Z">
        <w:r>
          <w:rPr>
            <w:lang w:val="en-US"/>
          </w:rPr>
          <w:t xml:space="preserve"> required by PCC rules applying to the PDU Session</w:t>
        </w:r>
      </w:ins>
      <w:ins w:id="168" w:author="LTHBM0" w:date="2022-05-06T21:59:00Z">
        <w:r w:rsidR="00A46DF0">
          <w:rPr>
            <w:lang w:val="en-US"/>
          </w:rPr>
          <w:t xml:space="preserve"> where these PCC rules correspond to </w:t>
        </w:r>
        <w:r w:rsidR="00A46DF0">
          <w:t>corresponding to SPF related AF requests</w:t>
        </w:r>
      </w:ins>
      <w:ins w:id="169" w:author="LTHBM0" w:date="2022-05-06T17:36:00Z">
        <w:r>
          <w:rPr>
            <w:lang w:val="en-US"/>
          </w:rPr>
          <w:t xml:space="preserve">. </w:t>
        </w:r>
      </w:ins>
    </w:p>
    <w:p w14:paraId="2EF6E682" w14:textId="79B3663E" w:rsidR="0099679A" w:rsidRDefault="0099679A" w:rsidP="0099679A">
      <w:pPr>
        <w:rPr>
          <w:ins w:id="170" w:author="LTHBM0" w:date="2022-05-06T17:36:00Z"/>
          <w:lang w:val="en-US"/>
        </w:rPr>
      </w:pPr>
      <w:ins w:id="171" w:author="LTHBM0" w:date="2022-05-06T17:36:00Z">
        <w:r>
          <w:t>The operator can have SLAs with multiple 3rd parties and the predefined SFPs for distinct 3rd parties can be deployed in distinct UPFs</w:t>
        </w:r>
      </w:ins>
      <w:ins w:id="172" w:author="LTHBM0" w:date="2022-05-06T22:00:00Z">
        <w:r w:rsidR="00A46DF0">
          <w:t xml:space="preserve"> or in the same UPF(s).</w:t>
        </w:r>
      </w:ins>
    </w:p>
    <w:p w14:paraId="314D8519" w14:textId="30567FBA" w:rsidR="00A46DF0" w:rsidRDefault="00A46DF0" w:rsidP="00A46DF0">
      <w:pPr>
        <w:rPr>
          <w:ins w:id="173" w:author="LTHBM0" w:date="2022-05-06T22:04:00Z"/>
          <w:lang w:val="en-US"/>
        </w:rPr>
      </w:pPr>
      <w:bookmarkStart w:id="174" w:name="_Toc100839764"/>
      <w:bookmarkStart w:id="175" w:name="_Toc100839829"/>
      <w:bookmarkStart w:id="176" w:name="_Toc100839961"/>
      <w:bookmarkStart w:id="177" w:name="_Toc100840038"/>
      <w:bookmarkStart w:id="178" w:name="_Toc101256303"/>
      <w:bookmarkEnd w:id="26"/>
      <w:bookmarkEnd w:id="27"/>
      <w:bookmarkEnd w:id="28"/>
      <w:bookmarkEnd w:id="29"/>
      <w:bookmarkEnd w:id="30"/>
      <w:bookmarkEnd w:id="31"/>
      <w:bookmarkEnd w:id="32"/>
      <w:bookmarkEnd w:id="33"/>
      <w:bookmarkEnd w:id="34"/>
      <w:ins w:id="179" w:author="LTHBM0" w:date="2022-05-06T22:04:00Z">
        <w:r>
          <w:rPr>
            <w:lang w:val="en-US"/>
          </w:rPr>
          <w:t xml:space="preserve">When a UPF is registered / registers in NRF its capability to support a (DNN, S-NSSAI) this means that it supports the classification capability and traffic tagging capabilities (e.g. support NSH header insertion and/or support </w:t>
        </w:r>
        <w:proofErr w:type="spellStart"/>
        <w:r>
          <w:rPr>
            <w:lang w:val="en-US"/>
          </w:rPr>
          <w:t>VxLAN</w:t>
        </w:r>
        <w:proofErr w:type="spellEnd"/>
        <w:r>
          <w:rPr>
            <w:lang w:val="en-US"/>
          </w:rPr>
          <w:t xml:space="preserve">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w:t>
        </w:r>
      </w:ins>
      <w:ins w:id="180" w:author="LTHM1" w:date="2022-05-18T12:01:00Z">
        <w:r w:rsidR="00610341">
          <w:rPr>
            <w:lang w:val="en-US"/>
          </w:rPr>
          <w:t xml:space="preserve"> When </w:t>
        </w:r>
      </w:ins>
      <w:ins w:id="181" w:author="LTHM1" w:date="2022-05-18T12:03:00Z">
        <w:r w:rsidR="00610341">
          <w:rPr>
            <w:lang w:val="en-US"/>
          </w:rPr>
          <w:t xml:space="preserve">PSA </w:t>
        </w:r>
      </w:ins>
      <w:ins w:id="182" w:author="LTHM1" w:date="2022-05-18T12:01:00Z">
        <w:r w:rsidR="00610341">
          <w:rPr>
            <w:lang w:val="en-US"/>
          </w:rPr>
          <w:t>UPF</w:t>
        </w:r>
      </w:ins>
      <w:ins w:id="183" w:author="LTHM1" w:date="2022-05-18T12:03:00Z">
        <w:r w:rsidR="00610341">
          <w:rPr>
            <w:lang w:val="en-US"/>
          </w:rPr>
          <w:t>(s)</w:t>
        </w:r>
      </w:ins>
      <w:ins w:id="184" w:author="LTHM1" w:date="2022-05-18T12:01:00Z">
        <w:r w:rsidR="00610341">
          <w:rPr>
            <w:lang w:val="en-US"/>
          </w:rPr>
          <w:t xml:space="preserve"> with </w:t>
        </w:r>
      </w:ins>
      <w:ins w:id="185" w:author="LTHM1" w:date="2022-05-18T12:02:00Z">
        <w:r w:rsidR="00610341">
          <w:rPr>
            <w:lang w:val="en-US"/>
          </w:rPr>
          <w:t xml:space="preserve">very </w:t>
        </w:r>
      </w:ins>
      <w:ins w:id="186" w:author="LTHM1" w:date="2022-05-18T12:01:00Z">
        <w:r w:rsidR="00610341">
          <w:rPr>
            <w:lang w:val="en-US"/>
          </w:rPr>
          <w:t>sp</w:t>
        </w:r>
      </w:ins>
      <w:ins w:id="187" w:author="LTHM1" w:date="2022-05-18T12:02:00Z">
        <w:r w:rsidR="00610341">
          <w:rPr>
            <w:lang w:val="en-US"/>
          </w:rPr>
          <w:t xml:space="preserve">ecific capabilities are required to handle some traffic the URSP sent to the UE guide the UE to use for this traffic a (DNN, S-NSSAI) </w:t>
        </w:r>
      </w:ins>
      <w:ins w:id="188" w:author="LTHM1" w:date="2022-05-18T12:03:00Z">
        <w:r w:rsidR="00610341">
          <w:rPr>
            <w:lang w:val="en-US"/>
          </w:rPr>
          <w:t xml:space="preserve">leading the SMF to select these </w:t>
        </w:r>
      </w:ins>
      <w:ins w:id="189" w:author="LTHM1" w:date="2022-05-18T12:04:00Z">
        <w:r w:rsidR="00610341">
          <w:rPr>
            <w:lang w:val="en-US"/>
          </w:rPr>
          <w:t>PSA UPF(s)</w:t>
        </w:r>
      </w:ins>
    </w:p>
    <w:p w14:paraId="05F7E5F4" w14:textId="77777777" w:rsidR="00A46DF0" w:rsidRPr="00A46DF0" w:rsidRDefault="00A46DF0" w:rsidP="00A46DF0">
      <w:pPr>
        <w:rPr>
          <w:ins w:id="190" w:author="LTHBM0" w:date="2022-05-06T22:04:00Z"/>
          <w:lang w:val="en-US"/>
        </w:rPr>
      </w:pPr>
      <w:ins w:id="191" w:author="LTHBM0" w:date="2022-05-06T22:04:00Z">
        <w:r>
          <w:t xml:space="preserve">This does not mean that all traffic filters values and traffic tagging values are known in advance and defined as part of the SLA between the operator and the Third party. </w:t>
        </w:r>
        <w:proofErr w:type="spellStart"/>
        <w:r>
          <w:t>Nnef_SFCInfluence</w:t>
        </w:r>
        <w:proofErr w:type="spellEnd"/>
        <w:r>
          <w:t xml:space="preserv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51DA31E3" w14:textId="77777777" w:rsidR="00970FED" w:rsidRPr="00DF7854" w:rsidRDefault="00970FED" w:rsidP="00970FED">
      <w:pPr>
        <w:pStyle w:val="Heading3"/>
        <w:rPr>
          <w:lang w:eastAsia="zh-CN"/>
        </w:rPr>
      </w:pPr>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74"/>
      <w:bookmarkEnd w:id="175"/>
      <w:bookmarkEnd w:id="176"/>
      <w:bookmarkEnd w:id="177"/>
      <w:bookmarkEnd w:id="178"/>
    </w:p>
    <w:p w14:paraId="3AB8A636" w14:textId="139BF3BF" w:rsidR="00970FED" w:rsidRPr="00DF7854" w:rsidDel="00AB7524" w:rsidRDefault="00970FED" w:rsidP="00970FED">
      <w:pPr>
        <w:pStyle w:val="EditorsNote"/>
        <w:rPr>
          <w:del w:id="192" w:author="LTHBM0" w:date="2022-08-10T18:54:00Z"/>
        </w:rPr>
      </w:pPr>
      <w:del w:id="193" w:author="LTHBM0" w:date="2022-08-10T18:54:00Z">
        <w:r w:rsidRPr="00DF7854" w:rsidDel="00AB7524">
          <w:delText>Editor</w:delText>
        </w:r>
        <w:r w:rsidDel="00AB7524">
          <w:delText>'</w:delText>
        </w:r>
        <w:r w:rsidRPr="00DF7854" w:rsidDel="00AB7524">
          <w:delText>s note:</w:delText>
        </w:r>
        <w:r w:rsidRPr="00DF7854" w:rsidDel="00AB7524">
          <w:tab/>
          <w:delText xml:space="preserve">This clause captures impacts on existing 3GPP nodes and </w:delText>
        </w:r>
        <w:r w:rsidRPr="00D34060" w:rsidDel="00AB7524">
          <w:delText>functional elements. Still FFS</w:delText>
        </w:r>
        <w:r w:rsidDel="00AB7524">
          <w:delText>.</w:delText>
        </w:r>
      </w:del>
    </w:p>
    <w:p w14:paraId="58CD29CD" w14:textId="77777777" w:rsidR="00970FED" w:rsidRDefault="00970FED" w:rsidP="00970FED">
      <w:pPr>
        <w:pStyle w:val="B1"/>
        <w:rPr>
          <w:lang w:val="en-US"/>
        </w:rPr>
      </w:pPr>
      <w:r>
        <w:rPr>
          <w:lang w:val="en-US"/>
        </w:rPr>
        <w:t>-</w:t>
      </w:r>
      <w:r>
        <w:rPr>
          <w:lang w:val="en-US"/>
        </w:rPr>
        <w:tab/>
        <w:t xml:space="preserve">A new NEF API(s) and possibly updates to </w:t>
      </w:r>
      <w:proofErr w:type="spellStart"/>
      <w:r>
        <w:rPr>
          <w:lang w:val="en-US"/>
        </w:rPr>
        <w:t>Nnef_TrafficInfluence</w:t>
      </w:r>
      <w:proofErr w:type="spellEnd"/>
      <w:r>
        <w:rPr>
          <w:lang w:val="en-US"/>
        </w:rPr>
        <w:t>.</w:t>
      </w:r>
    </w:p>
    <w:p w14:paraId="51C9828D" w14:textId="77777777" w:rsidR="00970FED" w:rsidRDefault="00970FED" w:rsidP="00970FED">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3AA23656" w14:textId="3CB96DF9" w:rsidR="00970FED" w:rsidRDefault="00970FED" w:rsidP="00970FED">
      <w:pPr>
        <w:pStyle w:val="B1"/>
        <w:rPr>
          <w:ins w:id="194" w:author="Intel_r03" w:date="2022-05-18T07:55:00Z"/>
          <w:lang w:val="en-US"/>
        </w:rPr>
      </w:pPr>
      <w:r>
        <w:rPr>
          <w:lang w:val="en-US"/>
        </w:rPr>
        <w:t>-</w:t>
      </w:r>
      <w:r>
        <w:rPr>
          <w:lang w:val="en-US"/>
        </w:rPr>
        <w:tab/>
        <w:t xml:space="preserve">The format of the SFP Id and of metadata (when provided) being referred to refers to existing IETF specifications such as the IETF specifications defining </w:t>
      </w:r>
      <w:proofErr w:type="spellStart"/>
      <w:r>
        <w:rPr>
          <w:lang w:val="en-US"/>
        </w:rPr>
        <w:t>VxLAN</w:t>
      </w:r>
      <w:proofErr w:type="spellEnd"/>
      <w:r>
        <w:rPr>
          <w:lang w:val="en-US"/>
        </w:rPr>
        <w:t xml:space="preserve"> and NSH.</w:t>
      </w:r>
    </w:p>
    <w:p w14:paraId="30BCBFDA" w14:textId="3BDE07C0" w:rsidR="004B1D6B" w:rsidRDefault="004B1D6B" w:rsidP="00970FED">
      <w:pPr>
        <w:pStyle w:val="B1"/>
        <w:rPr>
          <w:lang w:val="en-US"/>
        </w:rPr>
      </w:pPr>
      <w:ins w:id="195" w:author="Intel_r03" w:date="2022-05-18T07:55:00Z">
        <w:r>
          <w:rPr>
            <w:lang w:val="en-US"/>
          </w:rPr>
          <w:t>-</w:t>
        </w:r>
        <w:r>
          <w:rPr>
            <w:lang w:val="en-US"/>
          </w:rPr>
          <w:tab/>
        </w:r>
      </w:ins>
      <w:ins w:id="196" w:author="Intel_r03" w:date="2022-05-18T07:56:00Z">
        <w:r w:rsidR="00650CEC">
          <w:rPr>
            <w:lang w:val="en-US"/>
          </w:rPr>
          <w:t xml:space="preserve">It is assumed that </w:t>
        </w:r>
        <w:r w:rsidR="007B05A3">
          <w:rPr>
            <w:lang w:val="en-US"/>
          </w:rPr>
          <w:t xml:space="preserve">all </w:t>
        </w:r>
        <w:r w:rsidR="00AC4C55">
          <w:rPr>
            <w:color w:val="auto"/>
            <w:lang w:eastAsia="en-US"/>
          </w:rPr>
          <w:t>UPFs in the operator network serving as PSA for the DNN/S-NSSAI/DNAI that is used for traffic that is potentially subject to SFC controls need to be configured with traffic steering information towards all SFPs supported for that DNN/S-NSSAI/DNAI</w:t>
        </w:r>
      </w:ins>
    </w:p>
    <w:p w14:paraId="2B58E594" w14:textId="77777777" w:rsidR="00970FED" w:rsidRPr="00970FED" w:rsidRDefault="00970FED" w:rsidP="00420457">
      <w:pPr>
        <w:rPr>
          <w:rFonts w:ascii="Arial" w:hAnsi="Arial" w:cs="Arial"/>
          <w:b/>
          <w:lang w:val="en-US"/>
        </w:rPr>
      </w:pPr>
    </w:p>
    <w:sectPr w:rsidR="00970FED" w:rsidRPr="00970FE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LTHBM0" w:date="2022-05-06T20:42:00Z" w:initials="LTHBM0">
    <w:p w14:paraId="39AB26D2" w14:textId="2011EA2D" w:rsidR="00122A08" w:rsidRDefault="00122A08">
      <w:pPr>
        <w:pStyle w:val="CommentText"/>
      </w:pPr>
      <w:r>
        <w:rPr>
          <w:rStyle w:val="CommentReference"/>
        </w:rPr>
        <w:annotationRef/>
      </w:r>
      <w:r>
        <w:t>This EN is removed as the usage of scenario 2 is clarified in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AB2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06CD" w16cex:dateUtc="2022-05-06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AB26D2" w16cid:durableId="26200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DD11" w14:textId="77777777" w:rsidR="00497936" w:rsidRDefault="00497936">
      <w:r>
        <w:separator/>
      </w:r>
    </w:p>
    <w:p w14:paraId="138CA607" w14:textId="77777777" w:rsidR="00497936" w:rsidRDefault="00497936"/>
  </w:endnote>
  <w:endnote w:type="continuationSeparator" w:id="0">
    <w:p w14:paraId="037A4824" w14:textId="77777777" w:rsidR="00497936" w:rsidRDefault="00497936">
      <w:r>
        <w:continuationSeparator/>
      </w:r>
    </w:p>
    <w:p w14:paraId="052E2E5A" w14:textId="77777777" w:rsidR="00497936" w:rsidRDefault="00497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69AB" w14:textId="77777777" w:rsidR="00497936" w:rsidRDefault="00497936">
      <w:r>
        <w:separator/>
      </w:r>
    </w:p>
    <w:p w14:paraId="0876B9F0" w14:textId="77777777" w:rsidR="00497936" w:rsidRDefault="00497936"/>
  </w:footnote>
  <w:footnote w:type="continuationSeparator" w:id="0">
    <w:p w14:paraId="08E1E2AA" w14:textId="77777777" w:rsidR="00497936" w:rsidRDefault="00497936">
      <w:r>
        <w:continuationSeparator/>
      </w:r>
    </w:p>
    <w:p w14:paraId="5CC14F66" w14:textId="77777777" w:rsidR="00497936" w:rsidRDefault="00497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4C8D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2C3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9252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C80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3C8F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E85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786C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C88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879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A8A3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ADF414A"/>
    <w:multiLevelType w:val="hybridMultilevel"/>
    <w:tmpl w:val="BA7A7AD4"/>
    <w:lvl w:ilvl="0" w:tplc="051436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rson w15:author="LTHM1">
    <w15:presenceInfo w15:providerId="None" w15:userId="LTHM1"/>
  </w15:person>
  <w15:person w15:author="Intel_r03">
    <w15:presenceInfo w15:providerId="None" w15:userId="Inte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0F41"/>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6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54"/>
    <w:rsid w:val="001177E0"/>
    <w:rsid w:val="001208AE"/>
    <w:rsid w:val="00122A08"/>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57A"/>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A16"/>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1F6"/>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3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82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37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BBF"/>
    <w:rsid w:val="004557FB"/>
    <w:rsid w:val="004564FC"/>
    <w:rsid w:val="00461F7A"/>
    <w:rsid w:val="004622FF"/>
    <w:rsid w:val="00464A63"/>
    <w:rsid w:val="004650D5"/>
    <w:rsid w:val="00465AE6"/>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936"/>
    <w:rsid w:val="00497C64"/>
    <w:rsid w:val="00497E5A"/>
    <w:rsid w:val="004A1EC8"/>
    <w:rsid w:val="004A2769"/>
    <w:rsid w:val="004A29ED"/>
    <w:rsid w:val="004A6258"/>
    <w:rsid w:val="004A7BC9"/>
    <w:rsid w:val="004B0FD0"/>
    <w:rsid w:val="004B1D6B"/>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46B"/>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48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2EC"/>
    <w:rsid w:val="005F6ECF"/>
    <w:rsid w:val="006033B1"/>
    <w:rsid w:val="006044BE"/>
    <w:rsid w:val="0060462A"/>
    <w:rsid w:val="006046F9"/>
    <w:rsid w:val="00604C5A"/>
    <w:rsid w:val="0060567E"/>
    <w:rsid w:val="00606C0E"/>
    <w:rsid w:val="00606C9C"/>
    <w:rsid w:val="00606F9C"/>
    <w:rsid w:val="00610341"/>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CEC"/>
    <w:rsid w:val="006512E2"/>
    <w:rsid w:val="00651879"/>
    <w:rsid w:val="0065194B"/>
    <w:rsid w:val="006519FE"/>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A5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5A3"/>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392"/>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6C"/>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F41"/>
    <w:rsid w:val="008A505B"/>
    <w:rsid w:val="008A6D9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2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ED"/>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1B8"/>
    <w:rsid w:val="0099574D"/>
    <w:rsid w:val="009957EF"/>
    <w:rsid w:val="00996665"/>
    <w:rsid w:val="0099679A"/>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DF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524"/>
    <w:rsid w:val="00AC1D9F"/>
    <w:rsid w:val="00AC3111"/>
    <w:rsid w:val="00AC3942"/>
    <w:rsid w:val="00AC4C55"/>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756"/>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59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35F"/>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B5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3D58"/>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FBE"/>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26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8437294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94640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3066</Words>
  <Characters>17482</Characters>
  <Application>Microsoft Office Word</Application>
  <DocSecurity>0</DocSecurity>
  <Lines>145</Lines>
  <Paragraphs>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May 16th – 20th, 2022; Elbonia               	    		(revision of S2-220)</vt:lpstr>
      <vt:lpstr>1	Discussion</vt:lpstr>
      <vt:lpstr>2 Proposal</vt:lpstr>
      <vt:lpstr>    6.3	Solution #3: AF influencing Service Function Chaining support by 5GC</vt:lpstr>
      <vt:lpstr>        6.3.1	Description</vt:lpstr>
      <vt:lpstr>        6.3.2	Procedures</vt:lpstr>
      <vt:lpstr>        6.3.3	Impacts on existing nodes and functionality</vt:lpstr>
      <vt:lpstr>SA WG2 Temporary Document</vt:lpstr>
    </vt:vector>
  </TitlesOfParts>
  <Company>ETSI/MCC</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14</cp:revision>
  <cp:lastPrinted>2014-09-10T09:04:00Z</cp:lastPrinted>
  <dcterms:created xsi:type="dcterms:W3CDTF">2022-05-18T14:55:00Z</dcterms:created>
  <dcterms:modified xsi:type="dcterms:W3CDTF">2022-08-10T17:00:00Z</dcterms:modified>
</cp:coreProperties>
</file>